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C0B185" w14:textId="77777777" w:rsidR="005B5271" w:rsidRDefault="005B5271" w:rsidP="005B5271">
      <w:pPr>
        <w:spacing w:after="240"/>
        <w:rPr>
          <w:rFonts w:cs="Arial"/>
          <w:sz w:val="44"/>
          <w:szCs w:val="44"/>
        </w:rPr>
      </w:pPr>
      <w:bookmarkStart w:id="0" w:name="_GoBack"/>
      <w:bookmarkEnd w:id="0"/>
    </w:p>
    <w:p w14:paraId="6366F1F0" w14:textId="77777777" w:rsidR="005B5271" w:rsidRPr="002516B2" w:rsidRDefault="005B5271" w:rsidP="005B5271">
      <w:pPr>
        <w:spacing w:after="240"/>
        <w:rPr>
          <w:rFonts w:cs="Arial"/>
          <w:sz w:val="44"/>
          <w:szCs w:val="44"/>
        </w:rPr>
      </w:pPr>
    </w:p>
    <w:p w14:paraId="7F5C6DFC" w14:textId="77777777" w:rsidR="005B5271" w:rsidRPr="002516B2" w:rsidRDefault="005B5271" w:rsidP="005B5271">
      <w:pPr>
        <w:pStyle w:val="NormalWeb"/>
        <w:spacing w:before="359" w:beforeAutospacing="0" w:after="0" w:afterAutospacing="0"/>
        <w:ind w:left="394" w:right="517"/>
        <w:jc w:val="center"/>
        <w:rPr>
          <w:rFonts w:ascii="Arial" w:hAnsi="Arial" w:cs="Arial"/>
          <w:color w:val="000000"/>
          <w:sz w:val="44"/>
          <w:szCs w:val="44"/>
        </w:rPr>
      </w:pPr>
    </w:p>
    <w:p w14:paraId="17F448AC" w14:textId="77777777" w:rsidR="005B5271" w:rsidRPr="00AC53E4" w:rsidRDefault="005B5271" w:rsidP="005B5271">
      <w:pPr>
        <w:pStyle w:val="Ttulo1"/>
        <w:rPr>
          <w:sz w:val="56"/>
          <w:szCs w:val="56"/>
        </w:rPr>
      </w:pPr>
      <w:bookmarkStart w:id="1" w:name="_Toc199929587"/>
      <w:r w:rsidRPr="00AC53E4">
        <w:rPr>
          <w:sz w:val="56"/>
          <w:szCs w:val="56"/>
        </w:rPr>
        <w:t>POLÍTICA DE INTEGRIDAD</w:t>
      </w:r>
      <w:bookmarkEnd w:id="1"/>
    </w:p>
    <w:p w14:paraId="1194A629" w14:textId="77777777" w:rsidR="005B5271" w:rsidRPr="002516B2" w:rsidRDefault="005B5271" w:rsidP="005B5271">
      <w:pPr>
        <w:pStyle w:val="NormalWeb"/>
        <w:spacing w:before="359" w:beforeAutospacing="0" w:after="0" w:afterAutospacing="0"/>
        <w:ind w:left="394" w:right="517"/>
        <w:jc w:val="center"/>
        <w:rPr>
          <w:rFonts w:ascii="Arial" w:hAnsi="Arial" w:cs="Arial"/>
          <w:color w:val="000000"/>
          <w:sz w:val="44"/>
          <w:szCs w:val="44"/>
        </w:rPr>
      </w:pPr>
    </w:p>
    <w:p w14:paraId="0EB724CD" w14:textId="77777777" w:rsidR="005B5271" w:rsidRDefault="005B5271" w:rsidP="005B5271">
      <w:pPr>
        <w:pStyle w:val="NormalWeb"/>
        <w:spacing w:before="359" w:beforeAutospacing="0" w:after="0" w:afterAutospacing="0"/>
        <w:ind w:right="517"/>
        <w:rPr>
          <w:rFonts w:ascii="Arial" w:hAnsi="Arial" w:cs="Arial"/>
          <w:color w:val="000000"/>
          <w:sz w:val="44"/>
          <w:szCs w:val="44"/>
        </w:rPr>
      </w:pPr>
    </w:p>
    <w:p w14:paraId="230B7EE7" w14:textId="77777777" w:rsidR="005B5271" w:rsidRPr="002516B2" w:rsidRDefault="005B5271" w:rsidP="005B5271">
      <w:pPr>
        <w:pStyle w:val="NormalWeb"/>
        <w:spacing w:before="359" w:beforeAutospacing="0" w:after="0" w:afterAutospacing="0"/>
        <w:ind w:right="517"/>
        <w:rPr>
          <w:rFonts w:ascii="Arial" w:hAnsi="Arial" w:cs="Arial"/>
          <w:color w:val="000000"/>
          <w:sz w:val="44"/>
          <w:szCs w:val="44"/>
        </w:rPr>
      </w:pPr>
    </w:p>
    <w:p w14:paraId="0B1020C3" w14:textId="77777777" w:rsidR="005B5271" w:rsidRPr="002516B2" w:rsidRDefault="005B5271" w:rsidP="005B5271">
      <w:pPr>
        <w:pStyle w:val="NormalWeb"/>
        <w:spacing w:before="359" w:beforeAutospacing="0" w:after="0" w:afterAutospacing="0"/>
        <w:ind w:left="394" w:right="517"/>
        <w:jc w:val="center"/>
        <w:rPr>
          <w:rFonts w:ascii="Arial" w:hAnsi="Arial" w:cs="Arial"/>
          <w:b/>
          <w:bCs/>
          <w:color w:val="000000"/>
          <w:sz w:val="44"/>
          <w:szCs w:val="44"/>
        </w:rPr>
      </w:pPr>
      <w:r w:rsidRPr="002516B2">
        <w:rPr>
          <w:rFonts w:ascii="Arial" w:hAnsi="Arial" w:cs="Arial"/>
          <w:b/>
          <w:bCs/>
          <w:color w:val="000000"/>
          <w:sz w:val="44"/>
          <w:szCs w:val="44"/>
        </w:rPr>
        <w:t xml:space="preserve">Haroldo José Pizarro </w:t>
      </w:r>
      <w:proofErr w:type="spellStart"/>
      <w:r w:rsidRPr="002516B2">
        <w:rPr>
          <w:rFonts w:ascii="Arial" w:hAnsi="Arial" w:cs="Arial"/>
          <w:b/>
          <w:bCs/>
          <w:color w:val="000000"/>
          <w:sz w:val="44"/>
          <w:szCs w:val="44"/>
        </w:rPr>
        <w:t>Nay</w:t>
      </w:r>
      <w:proofErr w:type="spellEnd"/>
    </w:p>
    <w:p w14:paraId="04C59F34" w14:textId="77777777" w:rsidR="005B5271" w:rsidRPr="002516B2" w:rsidRDefault="005B5271" w:rsidP="005B5271">
      <w:pPr>
        <w:pStyle w:val="NormalWeb"/>
        <w:spacing w:before="359" w:beforeAutospacing="0" w:after="0" w:afterAutospacing="0"/>
        <w:ind w:left="394" w:right="517"/>
        <w:jc w:val="center"/>
        <w:rPr>
          <w:rFonts w:ascii="Arial" w:hAnsi="Arial" w:cs="Arial"/>
          <w:b/>
          <w:bCs/>
          <w:color w:val="000000"/>
          <w:sz w:val="44"/>
          <w:szCs w:val="44"/>
        </w:rPr>
      </w:pPr>
      <w:r w:rsidRPr="002516B2">
        <w:rPr>
          <w:rFonts w:ascii="Arial" w:hAnsi="Arial" w:cs="Arial"/>
          <w:b/>
          <w:bCs/>
          <w:color w:val="000000"/>
          <w:sz w:val="44"/>
          <w:szCs w:val="44"/>
        </w:rPr>
        <w:t>Gerente</w:t>
      </w:r>
    </w:p>
    <w:p w14:paraId="2C793082" w14:textId="77777777" w:rsidR="005B5271" w:rsidRPr="002516B2" w:rsidRDefault="005B5271" w:rsidP="005B5271">
      <w:pPr>
        <w:pStyle w:val="NormalWeb"/>
        <w:spacing w:before="359" w:beforeAutospacing="0" w:after="0" w:afterAutospacing="0"/>
        <w:ind w:left="394" w:right="517"/>
        <w:jc w:val="center"/>
        <w:rPr>
          <w:rFonts w:ascii="Arial" w:hAnsi="Arial" w:cs="Arial"/>
          <w:b/>
          <w:bCs/>
          <w:color w:val="000000"/>
          <w:sz w:val="44"/>
          <w:szCs w:val="44"/>
        </w:rPr>
      </w:pPr>
    </w:p>
    <w:p w14:paraId="4046C1EB" w14:textId="77777777" w:rsidR="005B5271" w:rsidRDefault="005B5271" w:rsidP="005B5271">
      <w:pPr>
        <w:pStyle w:val="NormalWeb"/>
        <w:spacing w:before="359" w:beforeAutospacing="0" w:after="0" w:afterAutospacing="0"/>
        <w:ind w:left="394" w:right="517"/>
        <w:jc w:val="center"/>
        <w:rPr>
          <w:rFonts w:ascii="Arial" w:hAnsi="Arial" w:cs="Arial"/>
          <w:b/>
          <w:bCs/>
          <w:color w:val="000000"/>
          <w:sz w:val="44"/>
          <w:szCs w:val="44"/>
        </w:rPr>
      </w:pPr>
    </w:p>
    <w:p w14:paraId="758A3447" w14:textId="77777777" w:rsidR="005B5271" w:rsidRPr="002516B2" w:rsidRDefault="005B5271" w:rsidP="005B5271">
      <w:pPr>
        <w:pStyle w:val="NormalWeb"/>
        <w:spacing w:before="359" w:beforeAutospacing="0" w:after="0" w:afterAutospacing="0"/>
        <w:ind w:left="394" w:right="517"/>
        <w:jc w:val="center"/>
        <w:rPr>
          <w:rFonts w:ascii="Arial" w:hAnsi="Arial" w:cs="Arial"/>
          <w:b/>
          <w:bCs/>
          <w:color w:val="000000"/>
          <w:sz w:val="44"/>
          <w:szCs w:val="44"/>
        </w:rPr>
      </w:pPr>
    </w:p>
    <w:p w14:paraId="520474D0" w14:textId="77777777" w:rsidR="005B5271" w:rsidRPr="002516B2" w:rsidRDefault="005B5271" w:rsidP="005B5271">
      <w:pPr>
        <w:pStyle w:val="NormalWeb"/>
        <w:spacing w:before="359" w:beforeAutospacing="0" w:after="0" w:afterAutospacing="0"/>
        <w:ind w:left="394" w:right="517"/>
        <w:jc w:val="center"/>
        <w:rPr>
          <w:rFonts w:ascii="Arial" w:hAnsi="Arial" w:cs="Arial"/>
          <w:b/>
          <w:bCs/>
          <w:color w:val="000000"/>
          <w:sz w:val="44"/>
          <w:szCs w:val="44"/>
        </w:rPr>
      </w:pPr>
    </w:p>
    <w:p w14:paraId="1002347F" w14:textId="77777777" w:rsidR="005B5271" w:rsidRPr="002516B2" w:rsidRDefault="005B5271" w:rsidP="005B5271">
      <w:pPr>
        <w:pStyle w:val="NormalWeb"/>
        <w:spacing w:before="359" w:beforeAutospacing="0" w:after="0" w:afterAutospacing="0"/>
        <w:ind w:left="394" w:right="517"/>
        <w:jc w:val="center"/>
        <w:rPr>
          <w:rFonts w:ascii="Arial" w:hAnsi="Arial" w:cs="Arial"/>
          <w:b/>
          <w:bCs/>
          <w:sz w:val="44"/>
          <w:szCs w:val="44"/>
        </w:rPr>
      </w:pPr>
      <w:r w:rsidRPr="002516B2">
        <w:rPr>
          <w:rFonts w:ascii="Arial" w:hAnsi="Arial" w:cs="Arial"/>
          <w:b/>
          <w:bCs/>
          <w:sz w:val="44"/>
          <w:szCs w:val="44"/>
        </w:rPr>
        <w:t>Santa Marta D.T.C.H</w:t>
      </w:r>
    </w:p>
    <w:p w14:paraId="3FA492F3" w14:textId="0E0FAF28" w:rsidR="005B5271" w:rsidRDefault="005B5271" w:rsidP="005B5271">
      <w:pPr>
        <w:pStyle w:val="NormalWeb"/>
        <w:spacing w:before="359" w:beforeAutospacing="0" w:after="0" w:afterAutospacing="0"/>
        <w:ind w:left="394" w:right="517"/>
        <w:jc w:val="center"/>
        <w:rPr>
          <w:rFonts w:ascii="Arial" w:hAnsi="Arial" w:cs="Arial"/>
          <w:b/>
          <w:bCs/>
          <w:color w:val="000000"/>
          <w:sz w:val="44"/>
          <w:szCs w:val="44"/>
        </w:rPr>
      </w:pPr>
      <w:r w:rsidRPr="002516B2">
        <w:rPr>
          <w:rFonts w:ascii="Arial" w:hAnsi="Arial" w:cs="Arial"/>
          <w:b/>
          <w:bCs/>
          <w:color w:val="000000"/>
          <w:sz w:val="44"/>
          <w:szCs w:val="44"/>
        </w:rPr>
        <w:t> 2025</w:t>
      </w:r>
    </w:p>
    <w:p w14:paraId="0ABF3B58" w14:textId="51ACB8E3" w:rsidR="005B5271" w:rsidRDefault="005B5271" w:rsidP="005B5271">
      <w:pPr>
        <w:pStyle w:val="NormalWeb"/>
        <w:spacing w:before="359" w:beforeAutospacing="0" w:after="0" w:afterAutospacing="0"/>
        <w:ind w:left="394" w:right="517"/>
        <w:jc w:val="center"/>
        <w:rPr>
          <w:rFonts w:ascii="Arial" w:hAnsi="Arial" w:cs="Arial"/>
          <w:b/>
          <w:bCs/>
          <w:color w:val="000000"/>
          <w:sz w:val="44"/>
          <w:szCs w:val="44"/>
        </w:rPr>
      </w:pPr>
    </w:p>
    <w:p w14:paraId="6A3DC7C3" w14:textId="77777777" w:rsidR="005B5271" w:rsidRPr="00D73207" w:rsidRDefault="005B5271" w:rsidP="005B5271">
      <w:pPr>
        <w:pStyle w:val="NormalWeb"/>
        <w:spacing w:before="359" w:beforeAutospacing="0" w:after="0" w:afterAutospacing="0"/>
        <w:ind w:left="394" w:right="517"/>
        <w:jc w:val="center"/>
        <w:rPr>
          <w:rFonts w:ascii="Arial" w:hAnsi="Arial" w:cs="Arial"/>
          <w:b/>
          <w:bCs/>
          <w:sz w:val="44"/>
          <w:szCs w:val="44"/>
        </w:rPr>
      </w:pPr>
    </w:p>
    <w:p w14:paraId="27A65191" w14:textId="77777777" w:rsidR="005B5271" w:rsidRDefault="005B5271" w:rsidP="005B5271">
      <w:pPr>
        <w:pStyle w:val="Ttulo1"/>
      </w:pPr>
      <w:bookmarkStart w:id="2" w:name="_Toc199929588"/>
      <w:r>
        <w:lastRenderedPageBreak/>
        <w:t>¿QUÉ ES?</w:t>
      </w:r>
      <w:bookmarkEnd w:id="2"/>
    </w:p>
    <w:p w14:paraId="3293E09F" w14:textId="77777777" w:rsidR="005B5271" w:rsidRPr="00926049" w:rsidRDefault="005B5271" w:rsidP="005B5271"/>
    <w:p w14:paraId="6E1D0F66" w14:textId="77777777" w:rsidR="005B5271" w:rsidRDefault="005B5271" w:rsidP="005B5271">
      <w:r>
        <w:t>Para la E.S.E., La política de integridad pública es una medida mediante la cual se busca promover un conjunto de valores en el ejercicio de la prestación del servicio, a través de la articulación de servidores comprometidos y responsables en la ejecución de sus funciones y actividades. Esta política consiste en un conjunto de acciones que integran valores y normas aceptadas tanto por la entidad como por la ciudadanía, con el objetivo de fortalecer la aplicación de principios que contribuyan a la prevención de conductas contrarias al buen servicio, al interés general y a la transparencia.</w:t>
      </w:r>
    </w:p>
    <w:p w14:paraId="6BE49B83" w14:textId="77777777" w:rsidR="005B5271" w:rsidRDefault="005B5271" w:rsidP="005B5271">
      <w:pPr>
        <w:pStyle w:val="Ttulo1"/>
      </w:pPr>
      <w:bookmarkStart w:id="3" w:name="_Toc199929589"/>
      <w:r>
        <w:t>¿PARA QUÉ SIRVE?</w:t>
      </w:r>
      <w:bookmarkEnd w:id="3"/>
    </w:p>
    <w:p w14:paraId="3C2EDA50" w14:textId="77777777" w:rsidR="005B5271" w:rsidRPr="00926049" w:rsidRDefault="005B5271" w:rsidP="005B5271"/>
    <w:p w14:paraId="6C7A144A" w14:textId="77777777" w:rsidR="005B5271" w:rsidRPr="00926049" w:rsidRDefault="005B5271" w:rsidP="005B5271">
      <w:r w:rsidRPr="00926049">
        <w:t>La política de integridad tiene como finalidad alcanzar una acorde articulación entre l</w:t>
      </w:r>
      <w:r>
        <w:t>os distintos procesos</w:t>
      </w:r>
      <w:r w:rsidRPr="00926049">
        <w:t xml:space="preserve"> que componen la </w:t>
      </w:r>
      <w:r>
        <w:t>E.S.E.</w:t>
      </w:r>
      <w:r w:rsidRPr="00926049">
        <w:t xml:space="preserve">, </w:t>
      </w:r>
      <w:r>
        <w:t>los colaboradores</w:t>
      </w:r>
      <w:r w:rsidRPr="00926049">
        <w:t xml:space="preserve"> que ejecuta funciones y actividades, los usuarios </w:t>
      </w:r>
      <w:r>
        <w:t>que reciben el</w:t>
      </w:r>
      <w:r w:rsidRPr="00926049">
        <w:t xml:space="preserve"> servicio de salud y la ciudadanía como parte fundamental de la misión de la entidad, en búsqueda de mantener un sistema de calidad óptimo del servicio, una integralidad en la transparencia de las prácticas y un referente conductual que fortalecerá la legitimidad y credibilidad institucional.</w:t>
      </w:r>
    </w:p>
    <w:p w14:paraId="226943EF" w14:textId="77777777" w:rsidR="005B5271" w:rsidRDefault="005B5271" w:rsidP="005B5271">
      <w:pPr>
        <w:pStyle w:val="Ttulo1"/>
      </w:pPr>
      <w:bookmarkStart w:id="4" w:name="_Toc199929590"/>
      <w:r>
        <w:t>OBJETIVOS GENERALES</w:t>
      </w:r>
      <w:bookmarkEnd w:id="4"/>
    </w:p>
    <w:p w14:paraId="3B5FF4C7" w14:textId="77777777" w:rsidR="005B5271" w:rsidRDefault="005B5271" w:rsidP="005B5271">
      <w:pPr>
        <w:rPr>
          <w:shd w:val="clear" w:color="auto" w:fill="FFFFFF"/>
        </w:rPr>
      </w:pPr>
    </w:p>
    <w:p w14:paraId="6B3E3EAC" w14:textId="77777777" w:rsidR="005B5271" w:rsidRDefault="005B5271" w:rsidP="005B5271">
      <w:pPr>
        <w:rPr>
          <w:b/>
          <w:bCs/>
          <w:color w:val="000000"/>
          <w:sz w:val="28"/>
          <w:szCs w:val="28"/>
        </w:rPr>
      </w:pPr>
      <w:r>
        <w:rPr>
          <w:shd w:val="clear" w:color="auto" w:fill="FFFFFF"/>
        </w:rPr>
        <w:t>Establecer una guía para el desarrollo de acciones que le permitan a los colaboradores de la ESE Alejandro Prospero Reverend fortalecer una cultura organizacional orientada al servicio, la integridad, la transparencia, mediante la apropiación de valores y generación de cambio comportamental, lo cual se verá́ reflejado en la prestación de servicios.</w:t>
      </w:r>
      <w:r>
        <w:br/>
      </w:r>
    </w:p>
    <w:p w14:paraId="4DF73828" w14:textId="77777777" w:rsidR="005B5271" w:rsidRPr="00926049" w:rsidRDefault="005B5271" w:rsidP="005B5271">
      <w:pPr>
        <w:pStyle w:val="Ttulo2"/>
        <w:rPr>
          <w:color w:val="auto"/>
          <w:sz w:val="22"/>
          <w:szCs w:val="22"/>
        </w:rPr>
      </w:pPr>
      <w:bookmarkStart w:id="5" w:name="_Toc199929591"/>
      <w:r>
        <w:t>Objetivos Específicos</w:t>
      </w:r>
      <w:bookmarkEnd w:id="5"/>
      <w:r>
        <w:rPr>
          <w:rStyle w:val="apple-tab-span"/>
          <w:bCs/>
          <w:color w:val="000000"/>
          <w:sz w:val="28"/>
          <w:szCs w:val="28"/>
        </w:rPr>
        <w:tab/>
      </w:r>
    </w:p>
    <w:p w14:paraId="2032311F" w14:textId="77777777" w:rsidR="005B5271" w:rsidRPr="00926049" w:rsidRDefault="005B5271" w:rsidP="005B5271">
      <w:pPr>
        <w:pStyle w:val="Prrafodelista"/>
        <w:numPr>
          <w:ilvl w:val="0"/>
          <w:numId w:val="39"/>
        </w:numPr>
      </w:pPr>
      <w:r w:rsidRPr="00926049">
        <w:rPr>
          <w:shd w:val="clear" w:color="auto" w:fill="FFFFFF"/>
        </w:rPr>
        <w:t>Fomentar entre los servidores una cultura de integridad basada en la legalidad y la</w:t>
      </w:r>
      <w:r w:rsidRPr="00926049">
        <w:rPr>
          <w:shd w:val="clear" w:color="auto" w:fill="FFFFFF"/>
        </w:rPr>
        <w:br/>
        <w:t>autorregulación en el ejercicio de la gestión pública, que fortalezca y defienda lo público.</w:t>
      </w:r>
    </w:p>
    <w:p w14:paraId="40933CE4" w14:textId="77777777" w:rsidR="005B5271" w:rsidRPr="00926049" w:rsidRDefault="005B5271" w:rsidP="005B5271">
      <w:pPr>
        <w:pStyle w:val="Prrafodelista"/>
        <w:numPr>
          <w:ilvl w:val="0"/>
          <w:numId w:val="39"/>
        </w:numPr>
      </w:pPr>
      <w:r w:rsidRPr="00926049">
        <w:rPr>
          <w:shd w:val="clear" w:color="auto" w:fill="FFFFFF"/>
        </w:rPr>
        <w:t>Consolidar la integridad como principal aspecto en la prevención de la corrupción y motor del cambio de los comportamientos de los servidores y la cultura de las entidades.</w:t>
      </w:r>
    </w:p>
    <w:p w14:paraId="6B93CD5E" w14:textId="77777777" w:rsidR="005B5271" w:rsidRPr="00926049" w:rsidRDefault="005B5271" w:rsidP="005B5271">
      <w:pPr>
        <w:pStyle w:val="Prrafodelista"/>
        <w:numPr>
          <w:ilvl w:val="0"/>
          <w:numId w:val="39"/>
        </w:numPr>
      </w:pPr>
      <w:r w:rsidRPr="00926049">
        <w:rPr>
          <w:shd w:val="clear" w:color="auto" w:fill="FFFFFF"/>
        </w:rPr>
        <w:t>Reducir la aceptación social de los hábitos y comportamientos que contravengan los valores del servicio público</w:t>
      </w:r>
    </w:p>
    <w:p w14:paraId="203A877C" w14:textId="77777777" w:rsidR="005B5271" w:rsidRPr="00926049" w:rsidRDefault="005B5271" w:rsidP="005B5271">
      <w:pPr>
        <w:pStyle w:val="Prrafodelista"/>
        <w:numPr>
          <w:ilvl w:val="0"/>
          <w:numId w:val="39"/>
        </w:numPr>
      </w:pPr>
      <w:r w:rsidRPr="00926049">
        <w:rPr>
          <w:shd w:val="clear" w:color="auto" w:fill="FFFFFF"/>
        </w:rPr>
        <w:t>Apropiar los valores que caracterizan la gestión pública y los comportamientos asociados a los mismos.</w:t>
      </w:r>
    </w:p>
    <w:p w14:paraId="006C6F1A" w14:textId="77777777" w:rsidR="005B5271" w:rsidRDefault="005B5271" w:rsidP="005B5271">
      <w:pPr>
        <w:pStyle w:val="Ttulo1"/>
      </w:pPr>
      <w:bookmarkStart w:id="6" w:name="_Toc199929592"/>
      <w:r>
        <w:t>GLOSARIO</w:t>
      </w:r>
      <w:bookmarkEnd w:id="6"/>
    </w:p>
    <w:p w14:paraId="5AEEDDC2" w14:textId="77777777" w:rsidR="005B5271" w:rsidRPr="00926049" w:rsidRDefault="005B5271" w:rsidP="005B5271"/>
    <w:p w14:paraId="18BE46DA" w14:textId="77777777" w:rsidR="005B5271" w:rsidRDefault="005B5271" w:rsidP="005B5271">
      <w:r w:rsidRPr="00926049">
        <w:rPr>
          <w:b/>
          <w:bCs/>
          <w:u w:val="single"/>
        </w:rPr>
        <w:t>Integridad Pública:</w:t>
      </w:r>
      <w:r>
        <w:rPr>
          <w:b/>
          <w:bCs/>
        </w:rPr>
        <w:t xml:space="preserve"> </w:t>
      </w:r>
      <w:r>
        <w:t>La integridad pública se define como la adhesión a principios éticos y normas que regulan la conducta de los servidores públicos, garantizando que los poderes y recursos del Estado se utilicen de manera efectiva, honesta y para fines públicos. En esencia, se trata de la coherencia entre el comportamiento y los valores de los servidores públicos, promoviendo un desempeño ético en la función pública.</w:t>
      </w:r>
    </w:p>
    <w:p w14:paraId="56B0E34C" w14:textId="77777777" w:rsidR="005B5271" w:rsidRDefault="005B5271" w:rsidP="005B5271">
      <w:r w:rsidRPr="00926049">
        <w:rPr>
          <w:b/>
          <w:bCs/>
          <w:u w:val="single"/>
        </w:rPr>
        <w:t>Código de integridad:</w:t>
      </w:r>
      <w:r>
        <w:rPr>
          <w:b/>
          <w:bCs/>
        </w:rPr>
        <w:t xml:space="preserve"> </w:t>
      </w:r>
      <w:r>
        <w:t>El Código de Integridad es un documento guía que define los principios éticos y de conducta que deben seguir todos los servidores públicos y contratistas de una entidad. </w:t>
      </w:r>
    </w:p>
    <w:p w14:paraId="5B0CCD19" w14:textId="77777777" w:rsidR="005B5271" w:rsidRDefault="005B5271" w:rsidP="005B5271"/>
    <w:p w14:paraId="152526E7" w14:textId="77777777" w:rsidR="005B5271" w:rsidRDefault="005B5271" w:rsidP="005B5271">
      <w:r w:rsidRPr="00926049">
        <w:rPr>
          <w:b/>
          <w:bCs/>
          <w:u w:val="single"/>
        </w:rPr>
        <w:t>Entidad pública:</w:t>
      </w:r>
      <w:r>
        <w:t xml:space="preserve"> es una organización u organismo que presta servicios al público y que es gestionada por el gobierno u otra entidad pública. En el contexto del derecho administrativo, una entidad pública se refiere a cualquier organismo, agencia, departamento o entidad descentralizada que forma parte de la administración estatal.</w:t>
      </w:r>
    </w:p>
    <w:p w14:paraId="4D523832" w14:textId="77777777" w:rsidR="005B5271" w:rsidRDefault="005B5271" w:rsidP="005B5271">
      <w:r w:rsidRPr="00926049">
        <w:rPr>
          <w:b/>
          <w:bCs/>
          <w:u w:val="single"/>
        </w:rPr>
        <w:t>Valores:</w:t>
      </w:r>
      <w:r>
        <w:t xml:space="preserve"> En ética, un valor se define como una cualidad o característica que hace que algo sea apreciado o deseable, y que se considera importante para la vida humana. Los valores éticos son principios que guían la conducta de las personas y determinan cómo se deben comportar en diferentes situaciones.</w:t>
      </w:r>
    </w:p>
    <w:p w14:paraId="6642AC8E" w14:textId="77777777" w:rsidR="005B5271" w:rsidRDefault="005B5271" w:rsidP="005B5271">
      <w:r w:rsidRPr="00926049">
        <w:rPr>
          <w:b/>
          <w:bCs/>
          <w:u w:val="single"/>
        </w:rPr>
        <w:t>E.S.E.:</w:t>
      </w:r>
      <w:r w:rsidRPr="00926049">
        <w:t xml:space="preserve"> Dentro del presente documento al mencionar la E.S.E. se hace referencia a la E.S.E. Alejandro Prospero Reverend.</w:t>
      </w:r>
    </w:p>
    <w:p w14:paraId="26E2ADFC" w14:textId="77777777" w:rsidR="005B5271" w:rsidRPr="00F96B30" w:rsidRDefault="005B5271" w:rsidP="005B5271">
      <w:pPr>
        <w:rPr>
          <w:b/>
          <w:bCs/>
          <w:u w:val="single"/>
        </w:rPr>
      </w:pPr>
      <w:r w:rsidRPr="00F96B30">
        <w:rPr>
          <w:b/>
          <w:bCs/>
          <w:u w:val="single"/>
        </w:rPr>
        <w:t>MIPG:</w:t>
      </w:r>
      <w:r w:rsidRPr="00F96B30">
        <w:t xml:space="preserve"> Modelo Integrado de Planeación y Gestión, es un marco de referencia para la gestión y el desempeño de las entidades públicas en Colombia. Su objetivo principal es facilitar la planeación, ejecución, seguimiento, evaluación y control de la gestión, con el fin de generar resultados que atiendan los planes de desarrollo y las necesidades de los ciudadanos.   </w:t>
      </w:r>
    </w:p>
    <w:p w14:paraId="613973B0" w14:textId="77777777" w:rsidR="005B5271" w:rsidRDefault="005B5271" w:rsidP="005B5271">
      <w:pPr>
        <w:pStyle w:val="Ttulo1"/>
      </w:pPr>
      <w:bookmarkStart w:id="7" w:name="_Toc199929593"/>
      <w:r>
        <w:t>¿CUÁLES SON LOS FUNDAMENTOS NORMATIVOS?</w:t>
      </w:r>
      <w:bookmarkEnd w:id="7"/>
    </w:p>
    <w:p w14:paraId="74180A4A" w14:textId="77777777" w:rsidR="005B5271" w:rsidRPr="00926049" w:rsidRDefault="005B5271" w:rsidP="005B5271"/>
    <w:p w14:paraId="594FB38A" w14:textId="77777777" w:rsidR="005B5271" w:rsidRDefault="005B5271" w:rsidP="005B5271">
      <w:pPr>
        <w:pStyle w:val="Prrafodelista"/>
        <w:numPr>
          <w:ilvl w:val="0"/>
          <w:numId w:val="40"/>
        </w:numPr>
      </w:pPr>
      <w:r w:rsidRPr="00926049">
        <w:rPr>
          <w:b/>
          <w:bCs/>
        </w:rPr>
        <w:t>Ley 2016 del 2020</w:t>
      </w:r>
      <w:r>
        <w:t xml:space="preserve"> “Por la cual se adopta el código de integridad del Servicio Público Colombiano y se dictan otras disposiciones”</w:t>
      </w:r>
    </w:p>
    <w:p w14:paraId="61A79C4F" w14:textId="77777777" w:rsidR="005B5271" w:rsidRDefault="005B5271" w:rsidP="005B5271">
      <w:pPr>
        <w:pStyle w:val="Prrafodelista"/>
        <w:numPr>
          <w:ilvl w:val="0"/>
          <w:numId w:val="40"/>
        </w:numPr>
      </w:pPr>
      <w:r w:rsidRPr="00926049">
        <w:rPr>
          <w:b/>
          <w:bCs/>
        </w:rPr>
        <w:t>Ley 1474 de 2011</w:t>
      </w:r>
      <w:r>
        <w:t xml:space="preserve"> “Por la cual se dictan normas orientadas a fortalecer los mecanismos de prevención, investigación y sanción de actos de corrupción y la efectividad del control de la gestión pública”.</w:t>
      </w:r>
    </w:p>
    <w:p w14:paraId="7624611B" w14:textId="77777777" w:rsidR="005B5271" w:rsidRDefault="005B5271" w:rsidP="005B5271">
      <w:pPr>
        <w:pStyle w:val="Prrafodelista"/>
        <w:numPr>
          <w:ilvl w:val="0"/>
          <w:numId w:val="40"/>
        </w:numPr>
      </w:pPr>
      <w:r w:rsidRPr="00926049">
        <w:rPr>
          <w:b/>
          <w:bCs/>
        </w:rPr>
        <w:t>Ley 1952 del 2019</w:t>
      </w:r>
      <w:r>
        <w:t xml:space="preserve"> “Por medio de la cual se expide el código general disciplinario”</w:t>
      </w:r>
    </w:p>
    <w:p w14:paraId="6CAE43EA" w14:textId="77777777" w:rsidR="005B5271" w:rsidRDefault="005B5271" w:rsidP="005B5271">
      <w:pPr>
        <w:pStyle w:val="Prrafodelista"/>
        <w:numPr>
          <w:ilvl w:val="0"/>
          <w:numId w:val="40"/>
        </w:numPr>
      </w:pPr>
      <w:r w:rsidRPr="00926049">
        <w:rPr>
          <w:b/>
          <w:bCs/>
        </w:rPr>
        <w:t>Ley 1712 de 2014</w:t>
      </w:r>
      <w:r>
        <w:t xml:space="preserve"> “Por medio de la cual se crea la Ley de Transparencia y del Derecho de Acceso a la Información pública Nacional y se dictan otras disposiciones”.</w:t>
      </w:r>
    </w:p>
    <w:p w14:paraId="747052A1" w14:textId="77777777" w:rsidR="005B5271" w:rsidRDefault="005B5271" w:rsidP="005B5271">
      <w:pPr>
        <w:pStyle w:val="Prrafodelista"/>
        <w:numPr>
          <w:ilvl w:val="0"/>
          <w:numId w:val="40"/>
        </w:numPr>
      </w:pPr>
      <w:r w:rsidRPr="00926049">
        <w:rPr>
          <w:b/>
          <w:bCs/>
        </w:rPr>
        <w:t>Decreto 1499 de 2017</w:t>
      </w:r>
      <w:r>
        <w:t xml:space="preserve"> “Por medio del cual se modifica el Decreto 1083 de 2015, Decreto Único Reglamentario del Sector Función pública, en lo relacionado con el Sistema de Gestión establecido en el artículo 133 de la Ley 1753 de 2015”.</w:t>
      </w:r>
    </w:p>
    <w:p w14:paraId="141ED69D" w14:textId="77777777" w:rsidR="005B5271" w:rsidRPr="002A5FD8" w:rsidRDefault="005B5271" w:rsidP="005B5271">
      <w:pPr>
        <w:pStyle w:val="Prrafodelista"/>
        <w:numPr>
          <w:ilvl w:val="0"/>
          <w:numId w:val="40"/>
        </w:numPr>
      </w:pPr>
      <w:r w:rsidRPr="00926049">
        <w:rPr>
          <w:b/>
          <w:bCs/>
        </w:rPr>
        <w:t>Ley 2013 de 2019</w:t>
      </w:r>
      <w:r>
        <w:rPr>
          <w:b/>
          <w:bCs/>
        </w:rPr>
        <w:t xml:space="preserve"> </w:t>
      </w:r>
      <w:r>
        <w:t>“Por medio del cual se busca garantizar el cumplimiento de los principios de transparencia y publicidad mediante la publicación de las declaraciones de bienes, renta y el registro de los conflictos de interés”.</w:t>
      </w:r>
      <w:r>
        <w:br/>
      </w:r>
    </w:p>
    <w:p w14:paraId="7E1BFCB4" w14:textId="77777777" w:rsidR="005B5271" w:rsidRDefault="005B5271" w:rsidP="005B5271">
      <w:pPr>
        <w:pStyle w:val="Ttulo1"/>
      </w:pPr>
      <w:bookmarkStart w:id="8" w:name="_Toc199929594"/>
      <w:r>
        <w:t>¿CÓMO ES LA ESTRUCTURA O ELEMENTOS DE LA POLÍTICA?</w:t>
      </w:r>
      <w:bookmarkEnd w:id="8"/>
    </w:p>
    <w:p w14:paraId="12BA8406" w14:textId="77777777" w:rsidR="005B5271" w:rsidRDefault="005B5271" w:rsidP="005B5271">
      <w:pPr>
        <w:rPr>
          <w:sz w:val="24"/>
          <w:szCs w:val="24"/>
        </w:rPr>
      </w:pPr>
    </w:p>
    <w:p w14:paraId="18678CC2" w14:textId="77777777" w:rsidR="005B5271" w:rsidRDefault="005B5271" w:rsidP="005B5271">
      <w:r>
        <w:t>Con el propósito de alcanzar los objetivos establecidos en la política, la E.S.E. ha determinado una serie de elementos que contienen disposiciones tanto generales como específicas, las cuales deben ser adoptadas por las entidades responsable</w:t>
      </w:r>
    </w:p>
    <w:p w14:paraId="578FB941" w14:textId="77777777" w:rsidR="005B5271" w:rsidRDefault="005B5271" w:rsidP="005B5271">
      <w:r>
        <w:rPr>
          <w:b/>
          <w:bCs/>
        </w:rPr>
        <w:t>Código de integridad</w:t>
      </w:r>
      <w:r>
        <w:t>: La E.S.E Alejandro Prospero Reverend en la actuación institucional de reforzar sus herramientas institucionales, se compromete a promover la creación de espacios que fomenten el desarrollo de valores fundamentales para su funcionamiento y ofrecer un servicio de calidad. Además, busca contribuir a la formación de un personal competente, dedicado y sobresaliente, que garantice una atención en salud ética, responsable y alineada con los principios del código de integridad. El Código de Integridad funge para proporcionar una guía clara y práctica que oriente el comportamiento y las decisiones de los funcionarios en el cumplimiento de sus deberes, teniendo en cuenta la guía que proporciona el Departamento Administrativo de Función Pública.</w:t>
      </w:r>
    </w:p>
    <w:p w14:paraId="3FC2D718" w14:textId="77777777" w:rsidR="005B5271" w:rsidRDefault="005B5271" w:rsidP="005B5271">
      <w:r>
        <w:t>Además, el Código de Integridad representa una valiosa oportunidad para promover un ambiente laboral basado en el respeto, la cooperación y el profesionalismo como pilares fundamentales. Al acatar estos lineamientos, cada servidor público participa activamente en el fortalecimiento de la institucionalidad, lo que se traduce en una mejora en la calidad de los servicios que se brindan a la ciudadanía.</w:t>
      </w:r>
    </w:p>
    <w:p w14:paraId="30C27D73" w14:textId="77777777" w:rsidR="005B5271" w:rsidRDefault="005B5271" w:rsidP="005B5271">
      <w:r>
        <w:rPr>
          <w:b/>
          <w:bCs/>
        </w:rPr>
        <w:t>Plan institucional de capacitaciones</w:t>
      </w:r>
      <w:r>
        <w:t>: La Oficina de Talento Humano, con el objetivo de fortalecer las competencias de los empleados y su compromiso con la entidad, para cumplir con los objetivos institucionales y mejorar su calidad de vida, presenta el Plan Institucional de Capacitación. Este plan se ha elaborado siguiendo los lineamientos de la Guía para la formulación del Plan Institucional de Capacitación de la función pública.</w:t>
      </w:r>
    </w:p>
    <w:p w14:paraId="3053746D" w14:textId="77777777" w:rsidR="005B5271" w:rsidRDefault="005B5271" w:rsidP="005B5271">
      <w:r>
        <w:t>Desde la congregación de los planes estratégicos de Talento Humano como el Plan Institucional de Capacitaciones y la política de integridad se busca dar conocimiento, promulgación y capacitación al personal que funge actividades o funciones en la entidad.</w:t>
      </w:r>
    </w:p>
    <w:p w14:paraId="0CA656A9" w14:textId="77777777" w:rsidR="005B5271" w:rsidRDefault="005B5271" w:rsidP="005B5271">
      <w:pPr>
        <w:pStyle w:val="Ttulo1"/>
      </w:pPr>
      <w:bookmarkStart w:id="9" w:name="_Toc199929595"/>
      <w:r>
        <w:t>¿CUÁL ES SU ÁMBITO DE APLICACIÓN?</w:t>
      </w:r>
      <w:bookmarkEnd w:id="9"/>
    </w:p>
    <w:p w14:paraId="64575BCC" w14:textId="77777777" w:rsidR="005B5271" w:rsidRPr="00414A0D" w:rsidRDefault="005B5271" w:rsidP="005B5271"/>
    <w:p w14:paraId="0669891D" w14:textId="77777777" w:rsidR="005B5271" w:rsidRDefault="005B5271" w:rsidP="005B5271">
      <w:r>
        <w:t>El ámbito de aplicación para esta política se encuentra soportada en la ley 2016 del 2020 en su artículo primero por parte de todas las entidades del Estado a nivel nacional y territorial v en todas las Ramas del Poder Público, las cuales tendrán la autonomía de complementarlo respetando los valores que ya están contenidos en el mismo. </w:t>
      </w:r>
    </w:p>
    <w:p w14:paraId="19BDD582" w14:textId="77777777" w:rsidR="005B5271" w:rsidRDefault="005B5271" w:rsidP="005B5271">
      <w:pPr>
        <w:pStyle w:val="Ttulo1"/>
      </w:pPr>
      <w:bookmarkStart w:id="10" w:name="_Toc199929596"/>
      <w:r>
        <w:t>¿QUIÉNES LA EJECUTAN?</w:t>
      </w:r>
      <w:bookmarkEnd w:id="10"/>
    </w:p>
    <w:p w14:paraId="22B4AA01" w14:textId="77777777" w:rsidR="005B5271" w:rsidRDefault="005B5271" w:rsidP="005B5271"/>
    <w:p w14:paraId="07EAB0AC" w14:textId="77777777" w:rsidR="005B5271" w:rsidRDefault="005B5271" w:rsidP="005B5271">
      <w:r>
        <w:t>Esta política es desarrollada por los siguientes responsables:</w:t>
      </w:r>
    </w:p>
    <w:p w14:paraId="518874D3" w14:textId="77777777" w:rsidR="005B5271" w:rsidRDefault="005B5271" w:rsidP="005B5271">
      <w:pPr>
        <w:rPr>
          <w:color w:val="595959"/>
        </w:rPr>
      </w:pPr>
      <w:bookmarkStart w:id="11" w:name="_Toc199929597"/>
      <w:r w:rsidRPr="004B1476">
        <w:rPr>
          <w:rStyle w:val="Ttulo2Car"/>
        </w:rPr>
        <w:t>Responsable de liderar la implementación la Política en la Ese Alejandro Prospero Reverend</w:t>
      </w:r>
      <w:bookmarkEnd w:id="11"/>
      <w:r>
        <w:rPr>
          <w:color w:val="595959"/>
        </w:rPr>
        <w:t xml:space="preserve"> </w:t>
      </w:r>
    </w:p>
    <w:p w14:paraId="7AF6A149" w14:textId="77777777" w:rsidR="005B5271" w:rsidRDefault="005B5271" w:rsidP="005B5271">
      <w:r>
        <w:t>El gerente es el</w:t>
      </w:r>
      <w:r w:rsidRPr="00720CE4">
        <w:t xml:space="preserve"> responsable </w:t>
      </w:r>
      <w:r>
        <w:t xml:space="preserve">de liderar la </w:t>
      </w:r>
      <w:r w:rsidRPr="00720CE4">
        <w:t>implementa</w:t>
      </w:r>
      <w:r>
        <w:t>ción</w:t>
      </w:r>
      <w:r w:rsidRPr="00720CE4">
        <w:t xml:space="preserve"> y garantizar el cumplimiento de las políticas institucionales, incluida la política de integridad. Su rol es clave para promover una cultura ética y de transparencia.</w:t>
      </w:r>
    </w:p>
    <w:p w14:paraId="6296572B" w14:textId="77777777" w:rsidR="005B5271" w:rsidRDefault="005B5271" w:rsidP="005B5271">
      <w:pPr>
        <w:rPr>
          <w:rStyle w:val="Ttulo2Car"/>
        </w:rPr>
      </w:pPr>
      <w:bookmarkStart w:id="12" w:name="_Toc199929598"/>
      <w:r>
        <w:rPr>
          <w:rStyle w:val="Ttulo2Car"/>
        </w:rPr>
        <w:t xml:space="preserve">Procesos estratégicos y miembros del comité de </w:t>
      </w:r>
      <w:proofErr w:type="spellStart"/>
      <w:r>
        <w:rPr>
          <w:rStyle w:val="Ttulo2Car"/>
        </w:rPr>
        <w:t>GyD</w:t>
      </w:r>
      <w:bookmarkEnd w:id="12"/>
      <w:proofErr w:type="spellEnd"/>
    </w:p>
    <w:p w14:paraId="3C9AEAF5" w14:textId="77777777" w:rsidR="005B5271" w:rsidRDefault="005B5271" w:rsidP="005B5271">
      <w:pPr>
        <w:rPr>
          <w:sz w:val="26"/>
          <w:szCs w:val="26"/>
        </w:rPr>
      </w:pPr>
      <w:proofErr w:type="gramStart"/>
      <w:r>
        <w:t>L</w:t>
      </w:r>
      <w:r w:rsidRPr="004B1476">
        <w:t>e</w:t>
      </w:r>
      <w:proofErr w:type="gramEnd"/>
      <w:r w:rsidRPr="004B1476">
        <w:t xml:space="preserve"> corresponde a</w:t>
      </w:r>
      <w:r>
        <w:t xml:space="preserve"> los líderes de los procesos estratégicos</w:t>
      </w:r>
      <w:r w:rsidRPr="004B1476">
        <w:t xml:space="preserve"> </w:t>
      </w:r>
      <w:r>
        <w:t xml:space="preserve">y procesos que conforman que conforman el comité </w:t>
      </w:r>
      <w:r w:rsidRPr="004B1476">
        <w:t>articular</w:t>
      </w:r>
      <w:r>
        <w:t xml:space="preserve"> la política</w:t>
      </w:r>
      <w:r w:rsidRPr="004B1476">
        <w:t xml:space="preserve"> con la gestión y los objetivos de la entidad, ejecutarlo y generar los lineamientos para su promoción y divulgación al interior y al exterior de la entidad, así́ como el seguimiento a las acciones planteadas</w:t>
      </w:r>
      <w:r w:rsidRPr="004B1476">
        <w:rPr>
          <w:sz w:val="26"/>
          <w:szCs w:val="26"/>
        </w:rPr>
        <w:t>.</w:t>
      </w:r>
    </w:p>
    <w:p w14:paraId="60236EF6" w14:textId="50160789" w:rsidR="005B5271" w:rsidRDefault="005B5271" w:rsidP="005B5271">
      <w:pPr>
        <w:pStyle w:val="Ttulo2"/>
      </w:pPr>
      <w:bookmarkStart w:id="13" w:name="_Toc199929599"/>
      <w:r w:rsidRPr="00F96B30">
        <w:t>Oficina de Talento Humano</w:t>
      </w:r>
      <w:bookmarkEnd w:id="13"/>
      <w:r w:rsidRPr="00F96B30">
        <w:t xml:space="preserve"> </w:t>
      </w:r>
    </w:p>
    <w:p w14:paraId="4A64B812" w14:textId="77777777" w:rsidR="005B5271" w:rsidRPr="00CD026A" w:rsidRDefault="005B5271" w:rsidP="005B5271">
      <w:r>
        <w:t>Se encargará</w:t>
      </w:r>
      <w:r w:rsidRPr="00CD026A">
        <w:t xml:space="preserve"> de la capacitación y socialización del Código de Integridad, así como de incluir los principios de integridad en los procesos de inducción, evaluación de desempeño y clima laboral.</w:t>
      </w:r>
    </w:p>
    <w:p w14:paraId="4C2DA6A2" w14:textId="027B4685" w:rsidR="005B5271" w:rsidRDefault="005B5271" w:rsidP="005B5271">
      <w:pPr>
        <w:pStyle w:val="Ttulo2"/>
      </w:pPr>
      <w:bookmarkStart w:id="14" w:name="_Toc199929600"/>
      <w:r>
        <w:t>Proceso de Planeación estratégica y Control Interno</w:t>
      </w:r>
      <w:bookmarkEnd w:id="14"/>
    </w:p>
    <w:p w14:paraId="0E5E730A" w14:textId="77777777" w:rsidR="005B5271" w:rsidRDefault="005B5271" w:rsidP="005B5271">
      <w:r>
        <w:t>Desde el proceso de planeación se realiza el seguimiento a los indicadores descritos en la política y el código de integridad por medio del Plan de Acción.</w:t>
      </w:r>
    </w:p>
    <w:p w14:paraId="58700678" w14:textId="77777777" w:rsidR="005B5271" w:rsidRDefault="005B5271" w:rsidP="005B5271">
      <w:r>
        <w:t>Desde Control Interno, debido a sus funciones inherentes, a</w:t>
      </w:r>
      <w:r w:rsidRPr="00CD026A">
        <w:t>delanta la verificación de la elaboración</w:t>
      </w:r>
      <w:r>
        <w:t xml:space="preserve">, </w:t>
      </w:r>
      <w:r w:rsidRPr="00CD026A">
        <w:t>el seguimiento y el control a la implementación y a los avances de las actividades consignadas en el Plan.</w:t>
      </w:r>
    </w:p>
    <w:p w14:paraId="5CB52081" w14:textId="77777777" w:rsidR="005B5271" w:rsidRDefault="005B5271" w:rsidP="005B5271">
      <w:pPr>
        <w:rPr>
          <w:rStyle w:val="Ttulo2Car"/>
        </w:rPr>
      </w:pPr>
      <w:bookmarkStart w:id="15" w:name="_Toc199929601"/>
      <w:r w:rsidRPr="00CD026A">
        <w:rPr>
          <w:rStyle w:val="Ttulo2Car"/>
        </w:rPr>
        <w:t>Servidores y Contratistas de la entidad</w:t>
      </w:r>
      <w:bookmarkEnd w:id="15"/>
    </w:p>
    <w:p w14:paraId="2BACD8D2" w14:textId="77777777" w:rsidR="005B5271" w:rsidRDefault="005B5271" w:rsidP="005B5271">
      <w:pPr>
        <w:rPr>
          <w:color w:val="000000"/>
        </w:rPr>
      </w:pPr>
      <w:r>
        <w:rPr>
          <w:color w:val="000000"/>
        </w:rPr>
        <w:t>Participan en la construcción de la cultura de integridad de la entidad, mediante la apropiación de los principios y valores del código de integridad y la participación en las actividades previstas.</w:t>
      </w:r>
    </w:p>
    <w:p w14:paraId="188B9372" w14:textId="6C7CE6E2" w:rsidR="005B5271" w:rsidRPr="00D73207" w:rsidRDefault="005B5271" w:rsidP="005B5271">
      <w:pPr>
        <w:pStyle w:val="Ttulo1"/>
      </w:pPr>
      <w:bookmarkStart w:id="16" w:name="_Toc199929602"/>
      <w:r>
        <w:t>SEGUIMIENTOS A LA POLÍTICA Y CÓDIGO DE INTEGRIDAD</w:t>
      </w:r>
      <w:bookmarkEnd w:id="16"/>
    </w:p>
    <w:p w14:paraId="3DA4307D" w14:textId="77777777" w:rsidR="005B5271" w:rsidRPr="005B5271" w:rsidRDefault="005B5271" w:rsidP="005B5271">
      <w:pPr>
        <w:pStyle w:val="Sinespaciado"/>
        <w:jc w:val="center"/>
        <w:rPr>
          <w:rFonts w:ascii="Arial" w:hAnsi="Arial" w:cs="Arial"/>
          <w:bCs/>
          <w:i/>
          <w:sz w:val="20"/>
          <w:szCs w:val="24"/>
        </w:rPr>
      </w:pPr>
      <w:r w:rsidRPr="005B5271">
        <w:rPr>
          <w:rFonts w:ascii="Arial" w:hAnsi="Arial" w:cs="Arial"/>
          <w:bCs/>
          <w:i/>
          <w:sz w:val="20"/>
          <w:szCs w:val="24"/>
        </w:rPr>
        <w:t>Tabla No.1.</w:t>
      </w:r>
    </w:p>
    <w:p w14:paraId="5EE50E77" w14:textId="6D43D7C9" w:rsidR="005B5271" w:rsidRDefault="005B5271" w:rsidP="005B5271">
      <w:pPr>
        <w:pStyle w:val="Sinespaciado"/>
        <w:jc w:val="center"/>
        <w:rPr>
          <w:rFonts w:ascii="Arial" w:hAnsi="Arial" w:cs="Arial"/>
          <w:bCs/>
          <w:i/>
          <w:sz w:val="20"/>
          <w:szCs w:val="24"/>
        </w:rPr>
      </w:pPr>
      <w:r w:rsidRPr="005B5271">
        <w:rPr>
          <w:rFonts w:ascii="Arial" w:hAnsi="Arial" w:cs="Arial"/>
          <w:bCs/>
          <w:i/>
          <w:sz w:val="20"/>
          <w:szCs w:val="24"/>
        </w:rPr>
        <w:t>Indicadores de seguimiento</w:t>
      </w:r>
    </w:p>
    <w:p w14:paraId="5EBA1A27" w14:textId="77777777" w:rsidR="005B5271" w:rsidRPr="005B5271" w:rsidRDefault="005B5271" w:rsidP="005B5271">
      <w:pPr>
        <w:pStyle w:val="Sinespaciado"/>
        <w:jc w:val="center"/>
        <w:rPr>
          <w:rFonts w:ascii="Arial" w:hAnsi="Arial" w:cs="Arial"/>
          <w:bCs/>
          <w:i/>
          <w:sz w:val="20"/>
          <w:szCs w:val="24"/>
        </w:rPr>
      </w:pPr>
    </w:p>
    <w:tbl>
      <w:tblPr>
        <w:tblStyle w:val="Tablaconcuadrcula"/>
        <w:tblW w:w="0" w:type="auto"/>
        <w:tblLook w:val="04A0" w:firstRow="1" w:lastRow="0" w:firstColumn="1" w:lastColumn="0" w:noHBand="0" w:noVBand="1"/>
      </w:tblPr>
      <w:tblGrid>
        <w:gridCol w:w="2942"/>
        <w:gridCol w:w="2943"/>
        <w:gridCol w:w="2943"/>
      </w:tblGrid>
      <w:tr w:rsidR="005B5271" w14:paraId="35B1D256" w14:textId="77777777" w:rsidTr="005B5271">
        <w:trPr>
          <w:trHeight w:val="504"/>
        </w:trPr>
        <w:tc>
          <w:tcPr>
            <w:tcW w:w="2942" w:type="dxa"/>
            <w:shd w:val="clear" w:color="auto" w:fill="40BFEF"/>
          </w:tcPr>
          <w:p w14:paraId="1468CA05" w14:textId="77777777" w:rsidR="005B5271" w:rsidRPr="005B5271" w:rsidRDefault="005B5271" w:rsidP="00777974">
            <w:pPr>
              <w:pStyle w:val="NormalWeb"/>
              <w:spacing w:before="240" w:beforeAutospacing="0" w:after="240" w:afterAutospacing="0"/>
              <w:jc w:val="center"/>
              <w:rPr>
                <w:rFonts w:ascii="Arial" w:hAnsi="Arial" w:cs="Arial"/>
                <w:b/>
                <w:bCs/>
                <w:color w:val="FFFFFF" w:themeColor="background1"/>
              </w:rPr>
            </w:pPr>
            <w:r w:rsidRPr="005B5271">
              <w:rPr>
                <w:rFonts w:ascii="Arial" w:hAnsi="Arial" w:cs="Arial"/>
                <w:b/>
                <w:bCs/>
                <w:color w:val="FFFFFF" w:themeColor="background1"/>
              </w:rPr>
              <w:t>Nombre del Indicador</w:t>
            </w:r>
          </w:p>
        </w:tc>
        <w:tc>
          <w:tcPr>
            <w:tcW w:w="2943" w:type="dxa"/>
            <w:shd w:val="clear" w:color="auto" w:fill="40BFEF"/>
          </w:tcPr>
          <w:p w14:paraId="131ACCAE" w14:textId="77777777" w:rsidR="005B5271" w:rsidRPr="005B5271" w:rsidRDefault="005B5271" w:rsidP="00777974">
            <w:pPr>
              <w:pStyle w:val="NormalWeb"/>
              <w:spacing w:before="240" w:beforeAutospacing="0" w:after="240" w:afterAutospacing="0"/>
              <w:jc w:val="center"/>
              <w:rPr>
                <w:rFonts w:ascii="Arial" w:hAnsi="Arial" w:cs="Arial"/>
                <w:b/>
                <w:bCs/>
                <w:color w:val="FFFFFF" w:themeColor="background1"/>
              </w:rPr>
            </w:pPr>
            <w:r w:rsidRPr="005B5271">
              <w:rPr>
                <w:rFonts w:ascii="Arial" w:hAnsi="Arial" w:cs="Arial"/>
                <w:b/>
                <w:bCs/>
                <w:color w:val="FFFFFF" w:themeColor="background1"/>
              </w:rPr>
              <w:t>Formula del indicador</w:t>
            </w:r>
          </w:p>
        </w:tc>
        <w:tc>
          <w:tcPr>
            <w:tcW w:w="2943" w:type="dxa"/>
            <w:shd w:val="clear" w:color="auto" w:fill="40BFEF"/>
          </w:tcPr>
          <w:p w14:paraId="062ADECB" w14:textId="77777777" w:rsidR="005B5271" w:rsidRPr="005B5271" w:rsidRDefault="005B5271" w:rsidP="00777974">
            <w:pPr>
              <w:pStyle w:val="NormalWeb"/>
              <w:spacing w:before="240" w:beforeAutospacing="0" w:after="240" w:afterAutospacing="0"/>
              <w:jc w:val="center"/>
              <w:rPr>
                <w:rFonts w:ascii="Arial" w:hAnsi="Arial" w:cs="Arial"/>
                <w:b/>
                <w:bCs/>
                <w:color w:val="FFFFFF" w:themeColor="background1"/>
              </w:rPr>
            </w:pPr>
            <w:r w:rsidRPr="005B5271">
              <w:rPr>
                <w:rFonts w:ascii="Arial" w:hAnsi="Arial" w:cs="Arial"/>
                <w:b/>
                <w:bCs/>
                <w:color w:val="FFFFFF" w:themeColor="background1"/>
              </w:rPr>
              <w:t>Seguimiento</w:t>
            </w:r>
          </w:p>
        </w:tc>
      </w:tr>
      <w:tr w:rsidR="005B5271" w14:paraId="206391D0" w14:textId="77777777" w:rsidTr="00777974">
        <w:tc>
          <w:tcPr>
            <w:tcW w:w="2942" w:type="dxa"/>
          </w:tcPr>
          <w:p w14:paraId="01DEF6C0" w14:textId="77777777" w:rsidR="005B5271" w:rsidRPr="00F0293A" w:rsidRDefault="005B5271" w:rsidP="00777974">
            <w:pPr>
              <w:rPr>
                <w:sz w:val="22"/>
                <w:szCs w:val="22"/>
              </w:rPr>
            </w:pPr>
            <w:r w:rsidRPr="00F0293A">
              <w:rPr>
                <w:sz w:val="22"/>
                <w:szCs w:val="22"/>
              </w:rPr>
              <w:t>Publicación de la política y código de integridad</w:t>
            </w:r>
          </w:p>
        </w:tc>
        <w:tc>
          <w:tcPr>
            <w:tcW w:w="2943" w:type="dxa"/>
          </w:tcPr>
          <w:p w14:paraId="61ACDE7E" w14:textId="77777777" w:rsidR="005B5271" w:rsidRPr="00F0293A" w:rsidRDefault="005B5271" w:rsidP="00777974">
            <w:pPr>
              <w:rPr>
                <w:color w:val="000000"/>
                <w:sz w:val="22"/>
                <w:szCs w:val="22"/>
              </w:rPr>
            </w:pPr>
            <w:r w:rsidRPr="00F0293A">
              <w:rPr>
                <w:color w:val="000000"/>
                <w:sz w:val="22"/>
                <w:szCs w:val="22"/>
              </w:rPr>
              <w:t xml:space="preserve">Publicación en página web de </w:t>
            </w:r>
            <w:r w:rsidRPr="00F0293A">
              <w:rPr>
                <w:sz w:val="22"/>
                <w:szCs w:val="22"/>
              </w:rPr>
              <w:t>la política y código de integridad</w:t>
            </w:r>
          </w:p>
        </w:tc>
        <w:tc>
          <w:tcPr>
            <w:tcW w:w="2943" w:type="dxa"/>
          </w:tcPr>
          <w:p w14:paraId="3FE07133" w14:textId="77777777" w:rsidR="005B5271" w:rsidRDefault="005B5271" w:rsidP="00777974">
            <w:pPr>
              <w:pStyle w:val="NormalWeb"/>
              <w:spacing w:before="240" w:beforeAutospacing="0" w:after="240" w:afterAutospacing="0"/>
              <w:jc w:val="center"/>
              <w:rPr>
                <w:b/>
                <w:bCs/>
                <w:color w:val="000000"/>
              </w:rPr>
            </w:pPr>
            <w:r w:rsidRPr="00F0293A">
              <w:rPr>
                <w:rFonts w:ascii="Arial" w:hAnsi="Arial" w:cs="Arial"/>
                <w:color w:val="000000"/>
                <w:sz w:val="22"/>
                <w:szCs w:val="22"/>
              </w:rPr>
              <w:t>Anual</w:t>
            </w:r>
          </w:p>
        </w:tc>
      </w:tr>
      <w:tr w:rsidR="005B5271" w14:paraId="4374422C" w14:textId="77777777" w:rsidTr="00777974">
        <w:tc>
          <w:tcPr>
            <w:tcW w:w="2942" w:type="dxa"/>
          </w:tcPr>
          <w:p w14:paraId="26DD9BB3" w14:textId="77777777" w:rsidR="005B5271" w:rsidRPr="00237B02" w:rsidRDefault="005B5271" w:rsidP="00777974">
            <w:pPr>
              <w:rPr>
                <w:sz w:val="22"/>
                <w:szCs w:val="22"/>
              </w:rPr>
            </w:pPr>
            <w:r w:rsidRPr="00F0293A">
              <w:rPr>
                <w:sz w:val="22"/>
                <w:szCs w:val="22"/>
              </w:rPr>
              <w:t>Porcentaje de líderes de procesos capacitados con la política de y Código de integridad</w:t>
            </w:r>
          </w:p>
        </w:tc>
        <w:tc>
          <w:tcPr>
            <w:tcW w:w="2943" w:type="dxa"/>
          </w:tcPr>
          <w:p w14:paraId="1EAAF247" w14:textId="77777777" w:rsidR="005B5271" w:rsidRPr="00237B02" w:rsidRDefault="005B5271" w:rsidP="00777974">
            <w:pPr>
              <w:rPr>
                <w:sz w:val="22"/>
                <w:szCs w:val="22"/>
              </w:rPr>
            </w:pPr>
            <w:r w:rsidRPr="00F0293A">
              <w:rPr>
                <w:sz w:val="22"/>
                <w:szCs w:val="22"/>
              </w:rPr>
              <w:t>Número de líderes de procesos capacitados / Número total de líderes de procesos *100</w:t>
            </w:r>
          </w:p>
        </w:tc>
        <w:tc>
          <w:tcPr>
            <w:tcW w:w="2943" w:type="dxa"/>
          </w:tcPr>
          <w:p w14:paraId="1F1D55E0" w14:textId="77777777" w:rsidR="005B5271" w:rsidRPr="00237B02" w:rsidRDefault="005B5271" w:rsidP="00777974">
            <w:pPr>
              <w:jc w:val="center"/>
              <w:rPr>
                <w:sz w:val="22"/>
                <w:szCs w:val="22"/>
              </w:rPr>
            </w:pPr>
            <w:r w:rsidRPr="00237B02">
              <w:rPr>
                <w:sz w:val="22"/>
                <w:szCs w:val="22"/>
              </w:rPr>
              <w:t>Anual</w:t>
            </w:r>
          </w:p>
        </w:tc>
      </w:tr>
      <w:tr w:rsidR="005B5271" w14:paraId="4F1FED27" w14:textId="77777777" w:rsidTr="00777974">
        <w:tc>
          <w:tcPr>
            <w:tcW w:w="2942" w:type="dxa"/>
          </w:tcPr>
          <w:p w14:paraId="5E1B7CFB" w14:textId="77777777" w:rsidR="005B5271" w:rsidRPr="00237B02" w:rsidRDefault="005B5271" w:rsidP="00777974">
            <w:pPr>
              <w:rPr>
                <w:sz w:val="22"/>
                <w:szCs w:val="22"/>
              </w:rPr>
            </w:pPr>
            <w:r w:rsidRPr="00F0293A">
              <w:rPr>
                <w:sz w:val="22"/>
                <w:szCs w:val="22"/>
              </w:rPr>
              <w:t xml:space="preserve">Porcentaje de </w:t>
            </w:r>
            <w:r>
              <w:rPr>
                <w:sz w:val="22"/>
                <w:szCs w:val="22"/>
              </w:rPr>
              <w:t xml:space="preserve">colaboradores </w:t>
            </w:r>
            <w:r w:rsidRPr="00F0293A">
              <w:rPr>
                <w:sz w:val="22"/>
                <w:szCs w:val="22"/>
              </w:rPr>
              <w:t>capacitados con la política de y Código de integridad</w:t>
            </w:r>
          </w:p>
        </w:tc>
        <w:tc>
          <w:tcPr>
            <w:tcW w:w="2943" w:type="dxa"/>
          </w:tcPr>
          <w:p w14:paraId="5F9691B5" w14:textId="77777777" w:rsidR="005B5271" w:rsidRPr="00237B02" w:rsidRDefault="005B5271" w:rsidP="00777974">
            <w:pPr>
              <w:rPr>
                <w:sz w:val="22"/>
                <w:szCs w:val="22"/>
              </w:rPr>
            </w:pPr>
            <w:r w:rsidRPr="00F0293A">
              <w:rPr>
                <w:sz w:val="22"/>
                <w:szCs w:val="22"/>
              </w:rPr>
              <w:t xml:space="preserve">Número de </w:t>
            </w:r>
            <w:r>
              <w:rPr>
                <w:sz w:val="22"/>
                <w:szCs w:val="22"/>
              </w:rPr>
              <w:t>colaboradores con capacitación o socialización</w:t>
            </w:r>
            <w:r w:rsidRPr="00F0293A">
              <w:rPr>
                <w:sz w:val="22"/>
                <w:szCs w:val="22"/>
              </w:rPr>
              <w:t xml:space="preserve"> de</w:t>
            </w:r>
            <w:r>
              <w:rPr>
                <w:sz w:val="22"/>
                <w:szCs w:val="22"/>
              </w:rPr>
              <w:t xml:space="preserve"> la política y código de integridad </w:t>
            </w:r>
            <w:r w:rsidRPr="00F0293A">
              <w:rPr>
                <w:sz w:val="22"/>
                <w:szCs w:val="22"/>
              </w:rPr>
              <w:t xml:space="preserve">/ Número total </w:t>
            </w:r>
            <w:r>
              <w:rPr>
                <w:sz w:val="22"/>
                <w:szCs w:val="22"/>
              </w:rPr>
              <w:t xml:space="preserve">de colaboradores </w:t>
            </w:r>
            <w:r w:rsidRPr="00F0293A">
              <w:rPr>
                <w:sz w:val="22"/>
                <w:szCs w:val="22"/>
              </w:rPr>
              <w:t>*100</w:t>
            </w:r>
          </w:p>
        </w:tc>
        <w:tc>
          <w:tcPr>
            <w:tcW w:w="2943" w:type="dxa"/>
          </w:tcPr>
          <w:p w14:paraId="2E60B581" w14:textId="77777777" w:rsidR="005B5271" w:rsidRPr="00237B02" w:rsidRDefault="005B5271" w:rsidP="00777974">
            <w:pPr>
              <w:jc w:val="center"/>
              <w:rPr>
                <w:sz w:val="22"/>
                <w:szCs w:val="22"/>
              </w:rPr>
            </w:pPr>
            <w:r w:rsidRPr="00237B02">
              <w:rPr>
                <w:sz w:val="22"/>
                <w:szCs w:val="22"/>
              </w:rPr>
              <w:t>Anual</w:t>
            </w:r>
          </w:p>
        </w:tc>
      </w:tr>
      <w:tr w:rsidR="005B5271" w14:paraId="61FBD21A" w14:textId="77777777" w:rsidTr="00777974">
        <w:tc>
          <w:tcPr>
            <w:tcW w:w="2942" w:type="dxa"/>
          </w:tcPr>
          <w:p w14:paraId="16D9E276" w14:textId="77777777" w:rsidR="005B5271" w:rsidRDefault="005B5271" w:rsidP="00777974">
            <w:pPr>
              <w:pStyle w:val="NormalWeb"/>
              <w:spacing w:before="240" w:beforeAutospacing="0" w:after="240" w:afterAutospacing="0"/>
              <w:jc w:val="both"/>
              <w:rPr>
                <w:b/>
                <w:bCs/>
                <w:color w:val="000000"/>
              </w:rPr>
            </w:pPr>
            <w:r w:rsidRPr="00237B02">
              <w:rPr>
                <w:rFonts w:ascii="Arial" w:eastAsia="Calibri" w:hAnsi="Arial"/>
                <w:sz w:val="22"/>
                <w:szCs w:val="22"/>
                <w:lang w:val="es-ES" w:eastAsia="es-ES"/>
              </w:rPr>
              <w:t>Encuestas de percepción sobre integridad</w:t>
            </w:r>
          </w:p>
        </w:tc>
        <w:tc>
          <w:tcPr>
            <w:tcW w:w="2943" w:type="dxa"/>
          </w:tcPr>
          <w:p w14:paraId="3FD194EB" w14:textId="77777777" w:rsidR="005B5271" w:rsidRDefault="005B5271" w:rsidP="00777974">
            <w:pPr>
              <w:pStyle w:val="NormalWeb"/>
              <w:spacing w:before="240" w:beforeAutospacing="0" w:after="240" w:afterAutospacing="0"/>
              <w:jc w:val="both"/>
              <w:rPr>
                <w:b/>
                <w:bCs/>
                <w:color w:val="000000"/>
              </w:rPr>
            </w:pPr>
            <w:r w:rsidRPr="002516B2">
              <w:rPr>
                <w:rFonts w:ascii="Arial" w:eastAsia="Calibri" w:hAnsi="Arial"/>
                <w:sz w:val="22"/>
                <w:szCs w:val="22"/>
                <w:lang w:val="es-ES" w:eastAsia="es-ES"/>
              </w:rPr>
              <w:t>Número de encuestas realizadas en el periodo sobre la percepción de integridad / Número de encuestas programadas en el periodo sobre la percepción de integridad * 100</w:t>
            </w:r>
          </w:p>
        </w:tc>
        <w:tc>
          <w:tcPr>
            <w:tcW w:w="2943" w:type="dxa"/>
          </w:tcPr>
          <w:p w14:paraId="664AE338" w14:textId="77777777" w:rsidR="005B5271" w:rsidRDefault="005B5271" w:rsidP="00777974">
            <w:pPr>
              <w:pStyle w:val="NormalWeb"/>
              <w:spacing w:before="240" w:beforeAutospacing="0" w:after="240" w:afterAutospacing="0"/>
              <w:jc w:val="center"/>
              <w:rPr>
                <w:b/>
                <w:bCs/>
                <w:color w:val="000000"/>
              </w:rPr>
            </w:pPr>
            <w:r w:rsidRPr="00237B02">
              <w:rPr>
                <w:rFonts w:ascii="Arial" w:hAnsi="Arial"/>
                <w:sz w:val="22"/>
                <w:szCs w:val="22"/>
              </w:rPr>
              <w:t>Anual</w:t>
            </w:r>
          </w:p>
        </w:tc>
      </w:tr>
    </w:tbl>
    <w:p w14:paraId="14B82BD4" w14:textId="77777777" w:rsidR="005B5271" w:rsidRPr="005B5271" w:rsidRDefault="005B5271" w:rsidP="005B5271">
      <w:pPr>
        <w:jc w:val="center"/>
        <w:rPr>
          <w:i/>
          <w:sz w:val="18"/>
        </w:rPr>
      </w:pPr>
      <w:r w:rsidRPr="005B5271">
        <w:rPr>
          <w:i/>
          <w:sz w:val="18"/>
        </w:rPr>
        <w:t>Fuente: Elaboración propia</w:t>
      </w:r>
    </w:p>
    <w:p w14:paraId="48FBFC7D" w14:textId="66894AD5" w:rsidR="00762EC3" w:rsidRDefault="00762EC3" w:rsidP="00692DDC"/>
    <w:p w14:paraId="4F013B9E" w14:textId="542E547F" w:rsidR="00EF62C6" w:rsidRDefault="00EF62C6" w:rsidP="00692DDC"/>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09"/>
        <w:gridCol w:w="3732"/>
        <w:gridCol w:w="3433"/>
      </w:tblGrid>
      <w:tr w:rsidR="00EF62C6" w:rsidRPr="00A27E47" w14:paraId="077E4285" w14:textId="77777777" w:rsidTr="00EF62C6">
        <w:trPr>
          <w:trHeight w:val="172"/>
          <w:jc w:val="center"/>
        </w:trPr>
        <w:tc>
          <w:tcPr>
            <w:tcW w:w="870" w:type="pct"/>
            <w:vAlign w:val="center"/>
          </w:tcPr>
          <w:p w14:paraId="077FA919" w14:textId="77777777" w:rsidR="00EF62C6" w:rsidRPr="00A27E47" w:rsidRDefault="00EF62C6" w:rsidP="00777974">
            <w:pPr>
              <w:pStyle w:val="Sinespaciado"/>
              <w:spacing w:line="276" w:lineRule="auto"/>
              <w:jc w:val="center"/>
              <w:rPr>
                <w:b/>
                <w:bCs/>
                <w:sz w:val="16"/>
                <w:szCs w:val="16"/>
              </w:rPr>
            </w:pPr>
          </w:p>
        </w:tc>
        <w:tc>
          <w:tcPr>
            <w:tcW w:w="2151" w:type="pct"/>
            <w:vAlign w:val="center"/>
          </w:tcPr>
          <w:p w14:paraId="4786DAEE" w14:textId="77777777" w:rsidR="00EF62C6" w:rsidRPr="00A27E47" w:rsidRDefault="00EF62C6" w:rsidP="00777974">
            <w:pPr>
              <w:pStyle w:val="Sinespaciado"/>
              <w:spacing w:line="276" w:lineRule="auto"/>
              <w:jc w:val="center"/>
              <w:rPr>
                <w:b/>
                <w:bCs/>
                <w:color w:val="222222"/>
                <w:sz w:val="16"/>
                <w:szCs w:val="16"/>
              </w:rPr>
            </w:pPr>
            <w:r w:rsidRPr="00A27E47">
              <w:rPr>
                <w:b/>
                <w:bCs/>
                <w:color w:val="222222"/>
                <w:sz w:val="16"/>
                <w:szCs w:val="16"/>
              </w:rPr>
              <w:t>NOMBRE</w:t>
            </w:r>
          </w:p>
        </w:tc>
        <w:tc>
          <w:tcPr>
            <w:tcW w:w="1979" w:type="pct"/>
            <w:vAlign w:val="center"/>
          </w:tcPr>
          <w:p w14:paraId="1B89B4CE" w14:textId="77777777" w:rsidR="00EF62C6" w:rsidRPr="00A27E47" w:rsidRDefault="00EF62C6" w:rsidP="00777974">
            <w:pPr>
              <w:pStyle w:val="Sinespaciado"/>
              <w:spacing w:line="276" w:lineRule="auto"/>
              <w:jc w:val="center"/>
              <w:rPr>
                <w:b/>
                <w:bCs/>
                <w:color w:val="222222"/>
                <w:sz w:val="16"/>
                <w:szCs w:val="16"/>
              </w:rPr>
            </w:pPr>
            <w:r w:rsidRPr="00A27E47">
              <w:rPr>
                <w:b/>
                <w:bCs/>
                <w:color w:val="222222"/>
                <w:sz w:val="16"/>
                <w:szCs w:val="16"/>
              </w:rPr>
              <w:t>CARGO</w:t>
            </w:r>
          </w:p>
        </w:tc>
      </w:tr>
      <w:tr w:rsidR="00EF62C6" w:rsidRPr="00A27E47" w14:paraId="39C46243" w14:textId="77777777" w:rsidTr="00EF62C6">
        <w:trPr>
          <w:trHeight w:val="603"/>
          <w:jc w:val="center"/>
        </w:trPr>
        <w:tc>
          <w:tcPr>
            <w:tcW w:w="870" w:type="pct"/>
            <w:vMerge w:val="restart"/>
            <w:vAlign w:val="center"/>
          </w:tcPr>
          <w:p w14:paraId="11CAAF0D" w14:textId="77777777" w:rsidR="00EF62C6" w:rsidRPr="00DA2D10" w:rsidRDefault="00EF62C6" w:rsidP="00777974">
            <w:pPr>
              <w:pStyle w:val="Sinespaciado"/>
              <w:spacing w:line="276" w:lineRule="auto"/>
              <w:jc w:val="center"/>
              <w:rPr>
                <w:sz w:val="16"/>
                <w:szCs w:val="16"/>
              </w:rPr>
            </w:pPr>
            <w:r>
              <w:rPr>
                <w:sz w:val="16"/>
                <w:szCs w:val="16"/>
              </w:rPr>
              <w:t>Proyectó</w:t>
            </w:r>
          </w:p>
        </w:tc>
        <w:tc>
          <w:tcPr>
            <w:tcW w:w="2151" w:type="pct"/>
            <w:vAlign w:val="center"/>
          </w:tcPr>
          <w:p w14:paraId="27AA4B2F" w14:textId="69526FEF" w:rsidR="00EF62C6" w:rsidRPr="00DA2D10" w:rsidRDefault="00EF62C6" w:rsidP="00EF62C6">
            <w:pPr>
              <w:pStyle w:val="Sinespaciado"/>
              <w:spacing w:line="276" w:lineRule="auto"/>
              <w:jc w:val="center"/>
              <w:rPr>
                <w:color w:val="222222"/>
                <w:sz w:val="16"/>
                <w:szCs w:val="16"/>
              </w:rPr>
            </w:pPr>
            <w:r>
              <w:rPr>
                <w:color w:val="222222"/>
                <w:sz w:val="16"/>
                <w:szCs w:val="16"/>
              </w:rPr>
              <w:t xml:space="preserve">Aníbal Fernando Pacheco Vega </w:t>
            </w:r>
          </w:p>
        </w:tc>
        <w:tc>
          <w:tcPr>
            <w:tcW w:w="1979" w:type="pct"/>
            <w:vMerge w:val="restart"/>
            <w:vAlign w:val="center"/>
          </w:tcPr>
          <w:p w14:paraId="4B130C29" w14:textId="4DBF25F7" w:rsidR="00EF62C6" w:rsidRPr="00DA2D10" w:rsidRDefault="00EF62C6" w:rsidP="00777974">
            <w:pPr>
              <w:pStyle w:val="Sinespaciado"/>
              <w:spacing w:line="276" w:lineRule="auto"/>
              <w:jc w:val="center"/>
              <w:rPr>
                <w:color w:val="222222"/>
                <w:sz w:val="16"/>
                <w:szCs w:val="16"/>
              </w:rPr>
            </w:pPr>
            <w:r w:rsidRPr="00EF62C6">
              <w:rPr>
                <w:color w:val="222222"/>
                <w:sz w:val="16"/>
                <w:szCs w:val="16"/>
              </w:rPr>
              <w:t>Contratistas de oficina de Talento Humano</w:t>
            </w:r>
          </w:p>
        </w:tc>
      </w:tr>
      <w:tr w:rsidR="00EF62C6" w:rsidRPr="00A27E47" w14:paraId="735B4174" w14:textId="77777777" w:rsidTr="00EF62C6">
        <w:trPr>
          <w:trHeight w:val="603"/>
          <w:jc w:val="center"/>
        </w:trPr>
        <w:tc>
          <w:tcPr>
            <w:tcW w:w="870" w:type="pct"/>
            <w:vMerge/>
            <w:vAlign w:val="center"/>
          </w:tcPr>
          <w:p w14:paraId="397F426A" w14:textId="77777777" w:rsidR="00EF62C6" w:rsidRDefault="00EF62C6" w:rsidP="00777974">
            <w:pPr>
              <w:pStyle w:val="Sinespaciado"/>
              <w:spacing w:line="276" w:lineRule="auto"/>
              <w:jc w:val="center"/>
              <w:rPr>
                <w:sz w:val="16"/>
                <w:szCs w:val="16"/>
              </w:rPr>
            </w:pPr>
          </w:p>
        </w:tc>
        <w:tc>
          <w:tcPr>
            <w:tcW w:w="2151" w:type="pct"/>
            <w:vAlign w:val="center"/>
          </w:tcPr>
          <w:p w14:paraId="1EF7C384" w14:textId="77777777" w:rsidR="00EF62C6" w:rsidRPr="00EF62C6" w:rsidRDefault="00EF62C6" w:rsidP="00EF62C6">
            <w:pPr>
              <w:pStyle w:val="Sinespaciado"/>
              <w:spacing w:line="276" w:lineRule="auto"/>
              <w:jc w:val="center"/>
              <w:rPr>
                <w:color w:val="222222"/>
                <w:sz w:val="16"/>
                <w:szCs w:val="16"/>
              </w:rPr>
            </w:pPr>
            <w:r w:rsidRPr="00EF62C6">
              <w:rPr>
                <w:color w:val="222222"/>
                <w:sz w:val="16"/>
                <w:szCs w:val="16"/>
              </w:rPr>
              <w:t>María Margarita Cantillo López</w:t>
            </w:r>
          </w:p>
          <w:p w14:paraId="6223A3EA" w14:textId="77777777" w:rsidR="00EF62C6" w:rsidRDefault="00EF62C6" w:rsidP="00777974">
            <w:pPr>
              <w:pStyle w:val="Sinespaciado"/>
              <w:spacing w:line="276" w:lineRule="auto"/>
              <w:jc w:val="center"/>
              <w:rPr>
                <w:color w:val="222222"/>
                <w:sz w:val="16"/>
                <w:szCs w:val="16"/>
              </w:rPr>
            </w:pPr>
          </w:p>
        </w:tc>
        <w:tc>
          <w:tcPr>
            <w:tcW w:w="1979" w:type="pct"/>
            <w:vMerge/>
            <w:vAlign w:val="center"/>
          </w:tcPr>
          <w:p w14:paraId="0C5425D2" w14:textId="7FFAA5FF" w:rsidR="00EF62C6" w:rsidRDefault="00EF62C6" w:rsidP="00777974">
            <w:pPr>
              <w:pStyle w:val="Sinespaciado"/>
              <w:spacing w:line="276" w:lineRule="auto"/>
              <w:jc w:val="center"/>
              <w:rPr>
                <w:color w:val="222222"/>
                <w:sz w:val="16"/>
                <w:szCs w:val="16"/>
              </w:rPr>
            </w:pPr>
          </w:p>
        </w:tc>
      </w:tr>
      <w:tr w:rsidR="00EF62C6" w:rsidRPr="00A27E47" w14:paraId="4EE690F4" w14:textId="77777777" w:rsidTr="00EF62C6">
        <w:trPr>
          <w:trHeight w:val="603"/>
          <w:jc w:val="center"/>
        </w:trPr>
        <w:tc>
          <w:tcPr>
            <w:tcW w:w="870" w:type="pct"/>
            <w:vAlign w:val="center"/>
          </w:tcPr>
          <w:p w14:paraId="52AF4535" w14:textId="65604BFC" w:rsidR="00EF62C6" w:rsidRDefault="00EF62C6" w:rsidP="00777974">
            <w:pPr>
              <w:pStyle w:val="Sinespaciado"/>
              <w:spacing w:line="276" w:lineRule="auto"/>
              <w:jc w:val="center"/>
              <w:rPr>
                <w:sz w:val="16"/>
                <w:szCs w:val="16"/>
              </w:rPr>
            </w:pPr>
            <w:r>
              <w:rPr>
                <w:sz w:val="16"/>
                <w:szCs w:val="16"/>
              </w:rPr>
              <w:t>Reviso</w:t>
            </w:r>
          </w:p>
        </w:tc>
        <w:tc>
          <w:tcPr>
            <w:tcW w:w="2151" w:type="pct"/>
            <w:vAlign w:val="center"/>
          </w:tcPr>
          <w:p w14:paraId="28FED38E" w14:textId="14F85875" w:rsidR="00EF62C6" w:rsidRDefault="00EF62C6" w:rsidP="00777974">
            <w:pPr>
              <w:pStyle w:val="Sinespaciado"/>
              <w:spacing w:line="276" w:lineRule="auto"/>
              <w:jc w:val="center"/>
              <w:rPr>
                <w:color w:val="222222"/>
                <w:sz w:val="16"/>
                <w:szCs w:val="16"/>
              </w:rPr>
            </w:pPr>
            <w:r w:rsidRPr="00EF62C6">
              <w:rPr>
                <w:color w:val="222222"/>
                <w:sz w:val="16"/>
                <w:szCs w:val="16"/>
              </w:rPr>
              <w:t>Juan Manuel Serrano Ardila</w:t>
            </w:r>
          </w:p>
        </w:tc>
        <w:tc>
          <w:tcPr>
            <w:tcW w:w="1979" w:type="pct"/>
            <w:vAlign w:val="center"/>
          </w:tcPr>
          <w:p w14:paraId="5306A522" w14:textId="6E7582AA" w:rsidR="00EF62C6" w:rsidRDefault="00EF62C6" w:rsidP="00777974">
            <w:pPr>
              <w:pStyle w:val="Sinespaciado"/>
              <w:spacing w:line="276" w:lineRule="auto"/>
              <w:jc w:val="center"/>
              <w:rPr>
                <w:color w:val="222222"/>
                <w:sz w:val="16"/>
                <w:szCs w:val="16"/>
              </w:rPr>
            </w:pPr>
            <w:r w:rsidRPr="00EF62C6">
              <w:rPr>
                <w:color w:val="222222"/>
                <w:sz w:val="16"/>
                <w:szCs w:val="16"/>
              </w:rPr>
              <w:t>Profesional especializado apoyo a la oficina asesora de Planeación</w:t>
            </w:r>
          </w:p>
        </w:tc>
      </w:tr>
      <w:tr w:rsidR="00EF62C6" w:rsidRPr="00A27E47" w14:paraId="22F28B54" w14:textId="77777777" w:rsidTr="00EF62C6">
        <w:trPr>
          <w:trHeight w:val="603"/>
          <w:jc w:val="center"/>
        </w:trPr>
        <w:tc>
          <w:tcPr>
            <w:tcW w:w="870" w:type="pct"/>
            <w:vAlign w:val="center"/>
          </w:tcPr>
          <w:p w14:paraId="3C82E991" w14:textId="538FB901" w:rsidR="00EF62C6" w:rsidRDefault="00EF62C6" w:rsidP="00777974">
            <w:pPr>
              <w:pStyle w:val="Sinespaciado"/>
              <w:spacing w:line="276" w:lineRule="auto"/>
              <w:jc w:val="center"/>
              <w:rPr>
                <w:sz w:val="16"/>
                <w:szCs w:val="16"/>
              </w:rPr>
            </w:pPr>
            <w:r>
              <w:rPr>
                <w:sz w:val="16"/>
                <w:szCs w:val="16"/>
              </w:rPr>
              <w:t>Aprobó</w:t>
            </w:r>
          </w:p>
        </w:tc>
        <w:tc>
          <w:tcPr>
            <w:tcW w:w="2151" w:type="pct"/>
            <w:vAlign w:val="center"/>
          </w:tcPr>
          <w:p w14:paraId="51E85D1D" w14:textId="571A357E" w:rsidR="00EF62C6" w:rsidRPr="00DA2D10" w:rsidRDefault="00490544" w:rsidP="00EF62C6">
            <w:pPr>
              <w:pStyle w:val="Sinespaciado"/>
              <w:spacing w:line="276" w:lineRule="auto"/>
              <w:rPr>
                <w:color w:val="222222"/>
                <w:sz w:val="16"/>
                <w:szCs w:val="16"/>
              </w:rPr>
            </w:pPr>
            <w:r w:rsidRPr="00EF62C6">
              <w:rPr>
                <w:color w:val="222222"/>
                <w:sz w:val="16"/>
                <w:szCs w:val="16"/>
              </w:rPr>
              <w:t xml:space="preserve">Comité de Gestión y Desempeño </w:t>
            </w:r>
            <w:r>
              <w:rPr>
                <w:color w:val="222222"/>
                <w:sz w:val="16"/>
                <w:szCs w:val="16"/>
              </w:rPr>
              <w:t>perfeccionado por la</w:t>
            </w:r>
            <w:r w:rsidRPr="00EF62C6">
              <w:rPr>
                <w:color w:val="222222"/>
                <w:sz w:val="16"/>
                <w:szCs w:val="16"/>
              </w:rPr>
              <w:t xml:space="preserve"> </w:t>
            </w:r>
            <w:r w:rsidRPr="00A92023">
              <w:rPr>
                <w:color w:val="222222"/>
                <w:sz w:val="16"/>
                <w:szCs w:val="16"/>
              </w:rPr>
              <w:t xml:space="preserve">resolución documentos estratégicos y paa </w:t>
            </w:r>
            <w:r>
              <w:rPr>
                <w:color w:val="222222"/>
                <w:sz w:val="16"/>
                <w:szCs w:val="16"/>
              </w:rPr>
              <w:t>N</w:t>
            </w:r>
            <w:r w:rsidRPr="00A92023">
              <w:rPr>
                <w:color w:val="222222"/>
                <w:sz w:val="16"/>
                <w:szCs w:val="16"/>
              </w:rPr>
              <w:t>° 001 del 05 de junio del 2.025</w:t>
            </w:r>
          </w:p>
        </w:tc>
        <w:tc>
          <w:tcPr>
            <w:tcW w:w="1979" w:type="pct"/>
            <w:vAlign w:val="center"/>
          </w:tcPr>
          <w:p w14:paraId="169DF378" w14:textId="653DDCA7" w:rsidR="00EF62C6" w:rsidRPr="00DA2D10" w:rsidRDefault="00EF62C6" w:rsidP="00EF62C6">
            <w:pPr>
              <w:pStyle w:val="Sinespaciado"/>
              <w:spacing w:line="276" w:lineRule="auto"/>
              <w:jc w:val="center"/>
              <w:rPr>
                <w:color w:val="222222"/>
                <w:sz w:val="16"/>
                <w:szCs w:val="16"/>
              </w:rPr>
            </w:pPr>
            <w:r w:rsidRPr="00EF62C6">
              <w:rPr>
                <w:color w:val="222222"/>
                <w:sz w:val="16"/>
                <w:szCs w:val="16"/>
              </w:rPr>
              <w:t>Miembros del comité</w:t>
            </w:r>
          </w:p>
        </w:tc>
      </w:tr>
      <w:tr w:rsidR="00EF62C6" w:rsidRPr="00A27E47" w14:paraId="4D4CF44C" w14:textId="77777777" w:rsidTr="00EF62C6">
        <w:trPr>
          <w:trHeight w:val="603"/>
          <w:jc w:val="center"/>
        </w:trPr>
        <w:tc>
          <w:tcPr>
            <w:tcW w:w="5000" w:type="pct"/>
            <w:gridSpan w:val="3"/>
            <w:vAlign w:val="center"/>
          </w:tcPr>
          <w:p w14:paraId="2EA6BA7C" w14:textId="26F98C32" w:rsidR="00EF62C6" w:rsidRPr="00EF62C6" w:rsidRDefault="00EF62C6" w:rsidP="00EF62C6">
            <w:pPr>
              <w:pStyle w:val="Sinespaciado"/>
              <w:spacing w:line="276" w:lineRule="auto"/>
              <w:rPr>
                <w:color w:val="222222"/>
                <w:sz w:val="16"/>
                <w:szCs w:val="16"/>
              </w:rPr>
            </w:pPr>
            <w:r w:rsidRPr="00A27E47">
              <w:rPr>
                <w:color w:val="222222"/>
                <w:sz w:val="16"/>
                <w:szCs w:val="16"/>
              </w:rPr>
              <w:t>Las arriba firmantes declaramos que hemos revisado el presente documento y lo encontramos ajustado a las normas y disposiciones legales y/o técnicas vigentes, por lo tanto, bajo nuestra responsabilidad lo presentamos para la firma.</w:t>
            </w:r>
          </w:p>
        </w:tc>
      </w:tr>
    </w:tbl>
    <w:p w14:paraId="29D6073C" w14:textId="77777777" w:rsidR="00EF62C6" w:rsidRPr="00692DDC" w:rsidRDefault="00EF62C6" w:rsidP="00692DDC"/>
    <w:sectPr w:rsidR="00EF62C6" w:rsidRPr="00692DDC" w:rsidSect="007363C2">
      <w:headerReference w:type="even" r:id="rId8"/>
      <w:headerReference w:type="default" r:id="rId9"/>
      <w:footerReference w:type="even" r:id="rId10"/>
      <w:footerReference w:type="default" r:id="rId11"/>
      <w:pgSz w:w="12240" w:h="18720" w:code="41"/>
      <w:pgMar w:top="1417" w:right="1701" w:bottom="1417" w:left="1701" w:header="510" w:footer="13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D9619" w14:textId="77777777" w:rsidR="00E40D86" w:rsidRDefault="00E40D86" w:rsidP="00361298">
      <w:pPr>
        <w:spacing w:after="0" w:line="240" w:lineRule="auto"/>
      </w:pPr>
      <w:r>
        <w:separator/>
      </w:r>
    </w:p>
  </w:endnote>
  <w:endnote w:type="continuationSeparator" w:id="0">
    <w:p w14:paraId="5F9EADDE" w14:textId="77777777" w:rsidR="00E40D86" w:rsidRDefault="00E40D86" w:rsidP="00361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8DFF" w14:textId="77777777" w:rsidR="00D110A3" w:rsidRDefault="00D110A3">
    <w:pPr>
      <w:pStyle w:val="Piedepgina"/>
    </w:pPr>
  </w:p>
  <w:p w14:paraId="6EE9D7D6" w14:textId="77777777" w:rsidR="00D110A3" w:rsidRDefault="00D110A3"/>
  <w:p w14:paraId="0B345284" w14:textId="77777777" w:rsidR="00D110A3" w:rsidRDefault="00D110A3"/>
  <w:p w14:paraId="314FCAF3" w14:textId="77777777" w:rsidR="00D110A3" w:rsidRDefault="00D110A3"/>
  <w:p w14:paraId="418C5191" w14:textId="77777777" w:rsidR="00D110A3" w:rsidRDefault="00D110A3"/>
  <w:p w14:paraId="717966B8" w14:textId="77777777" w:rsidR="00D110A3" w:rsidRDefault="00D110A3"/>
  <w:p w14:paraId="3441DBFD" w14:textId="77777777" w:rsidR="004D30B3" w:rsidRDefault="004D30B3"/>
  <w:p w14:paraId="5914F616" w14:textId="77777777" w:rsidR="004A5004" w:rsidRDefault="004A5004"/>
  <w:p w14:paraId="11B889EF" w14:textId="77777777" w:rsidR="004A5004" w:rsidRDefault="004A5004"/>
  <w:p w14:paraId="44D8B2E9" w14:textId="77777777" w:rsidR="004A5004" w:rsidRDefault="004A5004"/>
  <w:p w14:paraId="7397DC57" w14:textId="77777777" w:rsidR="004A5004" w:rsidRDefault="004A500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43587" w14:textId="56F71195" w:rsidR="004A5004" w:rsidRDefault="00C54C36" w:rsidP="00762EC3">
    <w:pPr>
      <w:pStyle w:val="Piedepgina"/>
      <w:jc w:val="center"/>
    </w:pPr>
    <w:r>
      <w:rPr>
        <w:noProof/>
        <w:lang w:eastAsia="es-CO"/>
      </w:rPr>
      <w:drawing>
        <wp:anchor distT="0" distB="0" distL="114300" distR="114300" simplePos="0" relativeHeight="251663360" behindDoc="1" locked="0" layoutInCell="1" allowOverlap="1" wp14:anchorId="30401360" wp14:editId="6002427E">
          <wp:simplePos x="0" y="0"/>
          <wp:positionH relativeFrom="margin">
            <wp:posOffset>-1582764</wp:posOffset>
          </wp:positionH>
          <wp:positionV relativeFrom="paragraph">
            <wp:posOffset>-1930057</wp:posOffset>
          </wp:positionV>
          <wp:extent cx="1902870" cy="683538"/>
          <wp:effectExtent l="0" t="0" r="0" b="2540"/>
          <wp:wrapNone/>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1957709" cy="703237"/>
                  </a:xfrm>
                  <a:prstGeom prst="rect">
                    <a:avLst/>
                  </a:prstGeom>
                  <a:noFill/>
                </pic:spPr>
              </pic:pic>
            </a:graphicData>
          </a:graphic>
          <wp14:sizeRelH relativeFrom="margin">
            <wp14:pctWidth>0</wp14:pctWidth>
          </wp14:sizeRelH>
          <wp14:sizeRelV relativeFrom="margin">
            <wp14:pctHeight>0</wp14:pctHeight>
          </wp14:sizeRelV>
        </wp:anchor>
      </w:drawing>
    </w:r>
    <w:r w:rsidR="00FF2F86">
      <w:rPr>
        <w:noProof/>
        <w:color w:val="8496B0" w:themeColor="text2" w:themeTint="99"/>
        <w:spacing w:val="60"/>
        <w:sz w:val="24"/>
        <w:szCs w:val="24"/>
        <w:lang w:eastAsia="es-CO"/>
      </w:rPr>
      <w:drawing>
        <wp:anchor distT="0" distB="0" distL="114300" distR="114300" simplePos="0" relativeHeight="251661312" behindDoc="1" locked="0" layoutInCell="1" allowOverlap="1" wp14:anchorId="3F499996" wp14:editId="3800C6A3">
          <wp:simplePos x="0" y="0"/>
          <wp:positionH relativeFrom="page">
            <wp:align>right</wp:align>
          </wp:positionH>
          <wp:positionV relativeFrom="paragraph">
            <wp:posOffset>132080</wp:posOffset>
          </wp:positionV>
          <wp:extent cx="7753350" cy="933956"/>
          <wp:effectExtent l="0" t="0" r="0" b="0"/>
          <wp:wrapNone/>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 MEMBRETE ESE CARTA.jpg"/>
                  <pic:cNvPicPr/>
                </pic:nvPicPr>
                <pic:blipFill>
                  <a:blip r:embed="rId2">
                    <a:extLst>
                      <a:ext uri="{28A0092B-C50C-407E-A947-70E740481C1C}">
                        <a14:useLocalDpi xmlns:a14="http://schemas.microsoft.com/office/drawing/2010/main" val="0"/>
                      </a:ext>
                    </a:extLst>
                  </a:blip>
                  <a:stretch>
                    <a:fillRect/>
                  </a:stretch>
                </pic:blipFill>
                <pic:spPr>
                  <a:xfrm>
                    <a:off x="0" y="0"/>
                    <a:ext cx="7753350" cy="933956"/>
                  </a:xfrm>
                  <a:prstGeom prst="rect">
                    <a:avLst/>
                  </a:prstGeom>
                </pic:spPr>
              </pic:pic>
            </a:graphicData>
          </a:graphic>
          <wp14:sizeRelH relativeFrom="page">
            <wp14:pctWidth>0</wp14:pctWidth>
          </wp14:sizeRelH>
          <wp14:sizeRelV relativeFrom="page">
            <wp14:pctHeight>0</wp14:pctHeight>
          </wp14:sizeRelV>
        </wp:anchor>
      </w:drawing>
    </w:r>
    <w:sdt>
      <w:sdtPr>
        <w:id w:val="720867072"/>
        <w:docPartObj>
          <w:docPartGallery w:val="Page Numbers (Bottom of Page)"/>
          <w:docPartUnique/>
        </w:docPartObj>
      </w:sdtPr>
      <w:sdtEndPr/>
      <w:sdtContent>
        <w:sdt>
          <w:sdtPr>
            <w:id w:val="1728636285"/>
            <w:docPartObj>
              <w:docPartGallery w:val="Page Numbers (Top of Page)"/>
              <w:docPartUnique/>
            </w:docPartObj>
          </w:sdtPr>
          <w:sdtEndPr/>
          <w:sdtContent/>
        </w:sdt>
      </w:sdtContent>
    </w:sdt>
    <w:r w:rsidR="00D110A3" w:rsidRPr="00450532">
      <w:rPr>
        <w:sz w:val="16"/>
        <w:szCs w:val="16"/>
        <w:lang w:val="es-ES"/>
      </w:rPr>
      <w:t xml:space="preserve">Página </w:t>
    </w:r>
    <w:r w:rsidR="00D110A3" w:rsidRPr="00450532">
      <w:rPr>
        <w:b/>
        <w:bCs/>
        <w:sz w:val="18"/>
        <w:szCs w:val="18"/>
      </w:rPr>
      <w:fldChar w:fldCharType="begin"/>
    </w:r>
    <w:r w:rsidR="00D110A3" w:rsidRPr="00450532">
      <w:rPr>
        <w:b/>
        <w:bCs/>
        <w:sz w:val="16"/>
        <w:szCs w:val="16"/>
      </w:rPr>
      <w:instrText>PAGE</w:instrText>
    </w:r>
    <w:r w:rsidR="00D110A3" w:rsidRPr="00450532">
      <w:rPr>
        <w:b/>
        <w:bCs/>
        <w:sz w:val="18"/>
        <w:szCs w:val="18"/>
      </w:rPr>
      <w:fldChar w:fldCharType="separate"/>
    </w:r>
    <w:r w:rsidR="00BB0FA0">
      <w:rPr>
        <w:b/>
        <w:bCs/>
        <w:noProof/>
        <w:sz w:val="16"/>
        <w:szCs w:val="16"/>
      </w:rPr>
      <w:t>1</w:t>
    </w:r>
    <w:r w:rsidR="00D110A3" w:rsidRPr="00450532">
      <w:rPr>
        <w:b/>
        <w:bCs/>
        <w:sz w:val="18"/>
        <w:szCs w:val="18"/>
      </w:rPr>
      <w:fldChar w:fldCharType="end"/>
    </w:r>
    <w:r w:rsidR="00D110A3" w:rsidRPr="00450532">
      <w:rPr>
        <w:sz w:val="16"/>
        <w:szCs w:val="16"/>
        <w:lang w:val="es-ES"/>
      </w:rPr>
      <w:t xml:space="preserve"> de </w:t>
    </w:r>
    <w:r w:rsidR="00D110A3" w:rsidRPr="00450532">
      <w:rPr>
        <w:b/>
        <w:bCs/>
        <w:sz w:val="18"/>
        <w:szCs w:val="18"/>
      </w:rPr>
      <w:fldChar w:fldCharType="begin"/>
    </w:r>
    <w:r w:rsidR="00D110A3" w:rsidRPr="00450532">
      <w:rPr>
        <w:b/>
        <w:bCs/>
        <w:sz w:val="16"/>
        <w:szCs w:val="16"/>
      </w:rPr>
      <w:instrText>NUMPAGES</w:instrText>
    </w:r>
    <w:r w:rsidR="00D110A3" w:rsidRPr="00450532">
      <w:rPr>
        <w:b/>
        <w:bCs/>
        <w:sz w:val="18"/>
        <w:szCs w:val="18"/>
      </w:rPr>
      <w:fldChar w:fldCharType="separate"/>
    </w:r>
    <w:r w:rsidR="00BB0FA0">
      <w:rPr>
        <w:b/>
        <w:bCs/>
        <w:noProof/>
        <w:sz w:val="16"/>
        <w:szCs w:val="16"/>
      </w:rPr>
      <w:t>5</w:t>
    </w:r>
    <w:r w:rsidR="00D110A3" w:rsidRPr="00450532">
      <w:rPr>
        <w:b/>
        <w:bCs/>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4921F" w14:textId="77777777" w:rsidR="00E40D86" w:rsidRDefault="00E40D86" w:rsidP="00361298">
      <w:pPr>
        <w:spacing w:after="0" w:line="240" w:lineRule="auto"/>
      </w:pPr>
      <w:r>
        <w:separator/>
      </w:r>
    </w:p>
  </w:footnote>
  <w:footnote w:type="continuationSeparator" w:id="0">
    <w:p w14:paraId="3E2ADB9A" w14:textId="77777777" w:rsidR="00E40D86" w:rsidRDefault="00E40D86" w:rsidP="00361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2C9D" w14:textId="77777777" w:rsidR="00D110A3" w:rsidRDefault="00D110A3">
    <w:pPr>
      <w:pStyle w:val="Encabezado"/>
    </w:pPr>
  </w:p>
  <w:p w14:paraId="10FC4F63" w14:textId="77777777" w:rsidR="00D110A3" w:rsidRDefault="00D110A3"/>
  <w:p w14:paraId="121A3D4E" w14:textId="77777777" w:rsidR="00D110A3" w:rsidRDefault="00D110A3"/>
  <w:p w14:paraId="097398FA" w14:textId="77777777" w:rsidR="00D110A3" w:rsidRDefault="00D110A3"/>
  <w:p w14:paraId="3CBFB54E" w14:textId="77777777" w:rsidR="00D110A3" w:rsidRDefault="00D110A3"/>
  <w:p w14:paraId="28C57256" w14:textId="77777777" w:rsidR="00D110A3" w:rsidRDefault="00D110A3"/>
  <w:p w14:paraId="26641D6F" w14:textId="77777777" w:rsidR="004D30B3" w:rsidRDefault="004D30B3"/>
  <w:p w14:paraId="5D576156" w14:textId="77777777" w:rsidR="004A5004" w:rsidRDefault="004A5004"/>
  <w:p w14:paraId="4C48DE60" w14:textId="77777777" w:rsidR="004A5004" w:rsidRDefault="004A5004"/>
  <w:p w14:paraId="47107FDA" w14:textId="77777777" w:rsidR="004A5004" w:rsidRDefault="004A5004"/>
  <w:p w14:paraId="0ACFD559" w14:textId="77777777" w:rsidR="004A5004" w:rsidRDefault="004A500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4FA6A" w14:textId="257A42A9" w:rsidR="00C54C36" w:rsidRDefault="00C54C36">
    <w:pPr>
      <w:pStyle w:val="Encabezado"/>
      <w:rPr>
        <w:noProof/>
        <w:lang w:eastAsia="es-CO"/>
      </w:rPr>
    </w:pPr>
    <w:r w:rsidRPr="007363C2">
      <w:rPr>
        <w:noProof/>
        <w:lang w:eastAsia="es-CO"/>
      </w:rPr>
      <w:drawing>
        <wp:anchor distT="0" distB="0" distL="114300" distR="114300" simplePos="0" relativeHeight="251659264" behindDoc="1" locked="0" layoutInCell="1" allowOverlap="1" wp14:anchorId="70031F92" wp14:editId="61AA85BD">
          <wp:simplePos x="0" y="0"/>
          <wp:positionH relativeFrom="margin">
            <wp:posOffset>-279400</wp:posOffset>
          </wp:positionH>
          <wp:positionV relativeFrom="paragraph">
            <wp:posOffset>46355</wp:posOffset>
          </wp:positionV>
          <wp:extent cx="3181350" cy="826135"/>
          <wp:effectExtent l="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MEMBRETE ESE CARTA.jpg"/>
                  <pic:cNvPicPr/>
                </pic:nvPicPr>
                <pic:blipFill rotWithShape="1">
                  <a:blip r:embed="rId1">
                    <a:extLst>
                      <a:ext uri="{28A0092B-C50C-407E-A947-70E740481C1C}">
                        <a14:useLocalDpi xmlns:a14="http://schemas.microsoft.com/office/drawing/2010/main" val="0"/>
                      </a:ext>
                    </a:extLst>
                  </a:blip>
                  <a:srcRect r="42401"/>
                  <a:stretch/>
                </pic:blipFill>
                <pic:spPr bwMode="auto">
                  <a:xfrm>
                    <a:off x="0" y="0"/>
                    <a:ext cx="3181350" cy="826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2336" behindDoc="1" locked="0" layoutInCell="1" allowOverlap="1" wp14:anchorId="4DCFFA95" wp14:editId="4E21ACB6">
          <wp:simplePos x="0" y="0"/>
          <wp:positionH relativeFrom="margin">
            <wp:align>right</wp:align>
          </wp:positionH>
          <wp:positionV relativeFrom="paragraph">
            <wp:posOffset>9525</wp:posOffset>
          </wp:positionV>
          <wp:extent cx="1183005" cy="883285"/>
          <wp:effectExtent l="0" t="0" r="0" b="0"/>
          <wp:wrapNone/>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caldia.jpg"/>
                  <pic:cNvPicPr/>
                </pic:nvPicPr>
                <pic:blipFill rotWithShape="1">
                  <a:blip r:embed="rId2">
                    <a:extLst>
                      <a:ext uri="{28A0092B-C50C-407E-A947-70E740481C1C}">
                        <a14:useLocalDpi xmlns:a14="http://schemas.microsoft.com/office/drawing/2010/main" val="0"/>
                      </a:ext>
                    </a:extLst>
                  </a:blip>
                  <a:srcRect l="78921"/>
                  <a:stretch/>
                </pic:blipFill>
                <pic:spPr bwMode="auto">
                  <a:xfrm>
                    <a:off x="0" y="0"/>
                    <a:ext cx="1183005" cy="883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EF301E" w14:textId="019AAA0C" w:rsidR="00D110A3" w:rsidRDefault="00D110A3">
    <w:pPr>
      <w:pStyle w:val="Encabezado"/>
      <w:rPr>
        <w:noProof/>
      </w:rPr>
    </w:pPr>
  </w:p>
  <w:p w14:paraId="5275BE5A" w14:textId="5F436CA2" w:rsidR="00D110A3" w:rsidRDefault="00D110A3">
    <w:pPr>
      <w:pStyle w:val="Encabezado"/>
    </w:pPr>
  </w:p>
  <w:p w14:paraId="4CB58858" w14:textId="23FB2378" w:rsidR="00D110A3" w:rsidRDefault="00D110A3">
    <w:pPr>
      <w:pStyle w:val="Encabezado"/>
    </w:pPr>
  </w:p>
  <w:p w14:paraId="64046227" w14:textId="2AB4BD11" w:rsidR="00D110A3" w:rsidRDefault="00D110A3">
    <w:pPr>
      <w:pStyle w:val="Encabezado"/>
    </w:pPr>
  </w:p>
  <w:tbl>
    <w:tblPr>
      <w:tblW w:w="10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78"/>
      <w:gridCol w:w="2268"/>
      <w:gridCol w:w="4627"/>
    </w:tblGrid>
    <w:tr w:rsidR="00D110A3" w14:paraId="0FA1A3FF" w14:textId="77777777" w:rsidTr="009705FB">
      <w:trPr>
        <w:trHeight w:val="98"/>
        <w:jc w:val="center"/>
      </w:trPr>
      <w:tc>
        <w:tcPr>
          <w:tcW w:w="407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3A9FE6C" w14:textId="5EE64879" w:rsidR="00D110A3" w:rsidRDefault="00D110A3" w:rsidP="00790C96">
          <w:pPr>
            <w:widowControl w:val="0"/>
            <w:pBdr>
              <w:top w:val="nil"/>
              <w:left w:val="nil"/>
              <w:bottom w:val="nil"/>
              <w:right w:val="nil"/>
              <w:between w:val="nil"/>
            </w:pBdr>
            <w:spacing w:after="0" w:line="240" w:lineRule="auto"/>
            <w:rPr>
              <w:rFonts w:eastAsia="Arial" w:cs="Arial"/>
            </w:rPr>
          </w:pPr>
          <w:r>
            <w:rPr>
              <w:rFonts w:eastAsia="Arial" w:cs="Arial"/>
              <w:b/>
              <w:color w:val="999999"/>
              <w:sz w:val="16"/>
              <w:szCs w:val="16"/>
            </w:rPr>
            <w:t xml:space="preserve">Código: </w:t>
          </w:r>
          <w:r w:rsidR="00AC53E4">
            <w:rPr>
              <w:rFonts w:eastAsia="Arial" w:cs="Arial"/>
              <w:b/>
              <w:color w:val="999999"/>
              <w:sz w:val="16"/>
              <w:szCs w:val="16"/>
            </w:rPr>
            <w:t>PL-A-THO-001</w:t>
          </w:r>
        </w:p>
      </w:tc>
      <w:tc>
        <w:tcPr>
          <w:tcW w:w="226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924975" w14:textId="197A46EB" w:rsidR="00D110A3" w:rsidRDefault="00D110A3" w:rsidP="00790C96">
          <w:pPr>
            <w:widowControl w:val="0"/>
            <w:pBdr>
              <w:top w:val="nil"/>
              <w:left w:val="nil"/>
              <w:bottom w:val="nil"/>
              <w:right w:val="nil"/>
              <w:between w:val="nil"/>
            </w:pBdr>
            <w:spacing w:after="0" w:line="240" w:lineRule="auto"/>
            <w:jc w:val="center"/>
            <w:rPr>
              <w:rFonts w:eastAsia="Arial" w:cs="Arial"/>
              <w:b/>
              <w:color w:val="999999"/>
              <w:sz w:val="16"/>
              <w:szCs w:val="16"/>
            </w:rPr>
          </w:pPr>
          <w:r>
            <w:rPr>
              <w:rFonts w:eastAsia="Arial" w:cs="Arial"/>
              <w:b/>
              <w:color w:val="999999"/>
              <w:sz w:val="16"/>
              <w:szCs w:val="16"/>
            </w:rPr>
            <w:t xml:space="preserve">Versión: </w:t>
          </w:r>
          <w:r w:rsidR="00AC53E4">
            <w:rPr>
              <w:rFonts w:eastAsia="Arial" w:cs="Arial"/>
              <w:b/>
              <w:color w:val="999999"/>
              <w:sz w:val="16"/>
              <w:szCs w:val="16"/>
            </w:rPr>
            <w:t>001│05/06/2025</w:t>
          </w:r>
        </w:p>
      </w:tc>
      <w:tc>
        <w:tcPr>
          <w:tcW w:w="462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18C746" w14:textId="6DFA7F1B" w:rsidR="00D110A3" w:rsidRDefault="00D110A3" w:rsidP="00790C96">
          <w:pPr>
            <w:tabs>
              <w:tab w:val="center" w:pos="5514"/>
              <w:tab w:val="right" w:pos="9489"/>
            </w:tabs>
            <w:spacing w:after="0" w:line="240" w:lineRule="auto"/>
            <w:ind w:right="-7"/>
            <w:jc w:val="center"/>
            <w:rPr>
              <w:rFonts w:eastAsia="Arial" w:cs="Arial"/>
              <w:b/>
              <w:color w:val="999999"/>
              <w:sz w:val="16"/>
              <w:szCs w:val="16"/>
            </w:rPr>
          </w:pPr>
          <w:r>
            <w:rPr>
              <w:rFonts w:eastAsia="Arial" w:cs="Arial"/>
              <w:b/>
              <w:color w:val="999999"/>
              <w:sz w:val="16"/>
              <w:szCs w:val="16"/>
            </w:rPr>
            <w:t xml:space="preserve">Fecha de creación: </w:t>
          </w:r>
          <w:r w:rsidR="00AC53E4">
            <w:rPr>
              <w:rFonts w:eastAsia="Arial" w:cs="Arial"/>
              <w:b/>
              <w:color w:val="999999"/>
              <w:sz w:val="16"/>
              <w:szCs w:val="16"/>
            </w:rPr>
            <w:t>05/junio/2025</w:t>
          </w:r>
        </w:p>
      </w:tc>
    </w:tr>
  </w:tbl>
  <w:p w14:paraId="7E8BB540" w14:textId="3E409BAD" w:rsidR="004A5004" w:rsidRDefault="004A500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9.5pt" o:bullet="t">
        <v:imagedata r:id="rId1" o:title="Rectángulo 1"/>
      </v:shape>
    </w:pict>
  </w:numPicBullet>
  <w:abstractNum w:abstractNumId="0" w15:restartNumberingAfterBreak="0">
    <w:nsid w:val="00A7414B"/>
    <w:multiLevelType w:val="hybridMultilevel"/>
    <w:tmpl w:val="1A22E2D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213111"/>
    <w:multiLevelType w:val="hybridMultilevel"/>
    <w:tmpl w:val="3C26F92E"/>
    <w:lvl w:ilvl="0" w:tplc="ED242652">
      <w:numFmt w:val="bullet"/>
      <w:lvlText w:val=""/>
      <w:lvlJc w:val="left"/>
      <w:pPr>
        <w:ind w:left="505" w:hanging="360"/>
      </w:pPr>
      <w:rPr>
        <w:w w:val="99"/>
        <w:lang w:val="es-ES" w:eastAsia="en-US" w:bidi="ar-SA"/>
      </w:rPr>
    </w:lvl>
    <w:lvl w:ilvl="1" w:tplc="8BACE96A">
      <w:numFmt w:val="bullet"/>
      <w:lvlText w:val="•"/>
      <w:lvlJc w:val="left"/>
      <w:pPr>
        <w:ind w:left="1085" w:hanging="360"/>
      </w:pPr>
      <w:rPr>
        <w:lang w:val="es-ES" w:eastAsia="en-US" w:bidi="ar-SA"/>
      </w:rPr>
    </w:lvl>
    <w:lvl w:ilvl="2" w:tplc="2E784070">
      <w:numFmt w:val="bullet"/>
      <w:lvlText w:val="•"/>
      <w:lvlJc w:val="left"/>
      <w:pPr>
        <w:ind w:left="1671" w:hanging="360"/>
      </w:pPr>
      <w:rPr>
        <w:lang w:val="es-ES" w:eastAsia="en-US" w:bidi="ar-SA"/>
      </w:rPr>
    </w:lvl>
    <w:lvl w:ilvl="3" w:tplc="9620BE6C">
      <w:numFmt w:val="bullet"/>
      <w:lvlText w:val="•"/>
      <w:lvlJc w:val="left"/>
      <w:pPr>
        <w:ind w:left="2256" w:hanging="360"/>
      </w:pPr>
      <w:rPr>
        <w:lang w:val="es-ES" w:eastAsia="en-US" w:bidi="ar-SA"/>
      </w:rPr>
    </w:lvl>
    <w:lvl w:ilvl="4" w:tplc="EBE414F8">
      <w:numFmt w:val="bullet"/>
      <w:lvlText w:val="•"/>
      <w:lvlJc w:val="left"/>
      <w:pPr>
        <w:ind w:left="2842" w:hanging="360"/>
      </w:pPr>
      <w:rPr>
        <w:lang w:val="es-ES" w:eastAsia="en-US" w:bidi="ar-SA"/>
      </w:rPr>
    </w:lvl>
    <w:lvl w:ilvl="5" w:tplc="D01098A2">
      <w:numFmt w:val="bullet"/>
      <w:lvlText w:val="•"/>
      <w:lvlJc w:val="left"/>
      <w:pPr>
        <w:ind w:left="3427" w:hanging="360"/>
      </w:pPr>
      <w:rPr>
        <w:lang w:val="es-ES" w:eastAsia="en-US" w:bidi="ar-SA"/>
      </w:rPr>
    </w:lvl>
    <w:lvl w:ilvl="6" w:tplc="2474D4CC">
      <w:numFmt w:val="bullet"/>
      <w:lvlText w:val="•"/>
      <w:lvlJc w:val="left"/>
      <w:pPr>
        <w:ind w:left="4013" w:hanging="360"/>
      </w:pPr>
      <w:rPr>
        <w:lang w:val="es-ES" w:eastAsia="en-US" w:bidi="ar-SA"/>
      </w:rPr>
    </w:lvl>
    <w:lvl w:ilvl="7" w:tplc="55F05AD8">
      <w:numFmt w:val="bullet"/>
      <w:lvlText w:val="•"/>
      <w:lvlJc w:val="left"/>
      <w:pPr>
        <w:ind w:left="4598" w:hanging="360"/>
      </w:pPr>
      <w:rPr>
        <w:lang w:val="es-ES" w:eastAsia="en-US" w:bidi="ar-SA"/>
      </w:rPr>
    </w:lvl>
    <w:lvl w:ilvl="8" w:tplc="723E0F3E">
      <w:numFmt w:val="bullet"/>
      <w:lvlText w:val="•"/>
      <w:lvlJc w:val="left"/>
      <w:pPr>
        <w:ind w:left="5184" w:hanging="360"/>
      </w:pPr>
      <w:rPr>
        <w:lang w:val="es-ES" w:eastAsia="en-US" w:bidi="ar-SA"/>
      </w:rPr>
    </w:lvl>
  </w:abstractNum>
  <w:abstractNum w:abstractNumId="2" w15:restartNumberingAfterBreak="0">
    <w:nsid w:val="08141363"/>
    <w:multiLevelType w:val="hybridMultilevel"/>
    <w:tmpl w:val="0090E37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304377"/>
    <w:multiLevelType w:val="multilevel"/>
    <w:tmpl w:val="BB6E16C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061FB9"/>
    <w:multiLevelType w:val="hybridMultilevel"/>
    <w:tmpl w:val="4B1620A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655BDA"/>
    <w:multiLevelType w:val="hybridMultilevel"/>
    <w:tmpl w:val="F842BB24"/>
    <w:lvl w:ilvl="0" w:tplc="240A000B">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6" w15:restartNumberingAfterBreak="0">
    <w:nsid w:val="0C0B3709"/>
    <w:multiLevelType w:val="hybridMultilevel"/>
    <w:tmpl w:val="295278EA"/>
    <w:lvl w:ilvl="0" w:tplc="22184F8E">
      <w:numFmt w:val="bullet"/>
      <w:lvlText w:val=""/>
      <w:lvlJc w:val="left"/>
      <w:pPr>
        <w:ind w:left="865" w:hanging="360"/>
      </w:pPr>
      <w:rPr>
        <w:w w:val="100"/>
        <w:lang w:val="es-ES" w:eastAsia="en-US" w:bidi="ar-SA"/>
      </w:rPr>
    </w:lvl>
    <w:lvl w:ilvl="1" w:tplc="9500905C">
      <w:numFmt w:val="bullet"/>
      <w:lvlText w:val="•"/>
      <w:lvlJc w:val="left"/>
      <w:pPr>
        <w:ind w:left="1409" w:hanging="360"/>
      </w:pPr>
      <w:rPr>
        <w:lang w:val="es-ES" w:eastAsia="en-US" w:bidi="ar-SA"/>
      </w:rPr>
    </w:lvl>
    <w:lvl w:ilvl="2" w:tplc="C608DD6C">
      <w:numFmt w:val="bullet"/>
      <w:lvlText w:val="•"/>
      <w:lvlJc w:val="left"/>
      <w:pPr>
        <w:ind w:left="1959" w:hanging="360"/>
      </w:pPr>
      <w:rPr>
        <w:lang w:val="es-ES" w:eastAsia="en-US" w:bidi="ar-SA"/>
      </w:rPr>
    </w:lvl>
    <w:lvl w:ilvl="3" w:tplc="31FE289C">
      <w:numFmt w:val="bullet"/>
      <w:lvlText w:val="•"/>
      <w:lvlJc w:val="left"/>
      <w:pPr>
        <w:ind w:left="2508" w:hanging="360"/>
      </w:pPr>
      <w:rPr>
        <w:lang w:val="es-ES" w:eastAsia="en-US" w:bidi="ar-SA"/>
      </w:rPr>
    </w:lvl>
    <w:lvl w:ilvl="4" w:tplc="2B3AD8D2">
      <w:numFmt w:val="bullet"/>
      <w:lvlText w:val="•"/>
      <w:lvlJc w:val="left"/>
      <w:pPr>
        <w:ind w:left="3058" w:hanging="360"/>
      </w:pPr>
      <w:rPr>
        <w:lang w:val="es-ES" w:eastAsia="en-US" w:bidi="ar-SA"/>
      </w:rPr>
    </w:lvl>
    <w:lvl w:ilvl="5" w:tplc="7E004F88">
      <w:numFmt w:val="bullet"/>
      <w:lvlText w:val="•"/>
      <w:lvlJc w:val="left"/>
      <w:pPr>
        <w:ind w:left="3607" w:hanging="360"/>
      </w:pPr>
      <w:rPr>
        <w:lang w:val="es-ES" w:eastAsia="en-US" w:bidi="ar-SA"/>
      </w:rPr>
    </w:lvl>
    <w:lvl w:ilvl="6" w:tplc="87D8DF2A">
      <w:numFmt w:val="bullet"/>
      <w:lvlText w:val="•"/>
      <w:lvlJc w:val="left"/>
      <w:pPr>
        <w:ind w:left="4157" w:hanging="360"/>
      </w:pPr>
      <w:rPr>
        <w:lang w:val="es-ES" w:eastAsia="en-US" w:bidi="ar-SA"/>
      </w:rPr>
    </w:lvl>
    <w:lvl w:ilvl="7" w:tplc="F8CEAADC">
      <w:numFmt w:val="bullet"/>
      <w:lvlText w:val="•"/>
      <w:lvlJc w:val="left"/>
      <w:pPr>
        <w:ind w:left="4706" w:hanging="360"/>
      </w:pPr>
      <w:rPr>
        <w:lang w:val="es-ES" w:eastAsia="en-US" w:bidi="ar-SA"/>
      </w:rPr>
    </w:lvl>
    <w:lvl w:ilvl="8" w:tplc="2556C958">
      <w:numFmt w:val="bullet"/>
      <w:lvlText w:val="•"/>
      <w:lvlJc w:val="left"/>
      <w:pPr>
        <w:ind w:left="5256" w:hanging="360"/>
      </w:pPr>
      <w:rPr>
        <w:lang w:val="es-ES" w:eastAsia="en-US" w:bidi="ar-SA"/>
      </w:rPr>
    </w:lvl>
  </w:abstractNum>
  <w:abstractNum w:abstractNumId="7" w15:restartNumberingAfterBreak="0">
    <w:nsid w:val="0C751662"/>
    <w:multiLevelType w:val="multilevel"/>
    <w:tmpl w:val="C2863AD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B1649B"/>
    <w:multiLevelType w:val="hybridMultilevel"/>
    <w:tmpl w:val="A2169BE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64474D2"/>
    <w:multiLevelType w:val="hybridMultilevel"/>
    <w:tmpl w:val="BAFA8F5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9EB06D7"/>
    <w:multiLevelType w:val="hybridMultilevel"/>
    <w:tmpl w:val="40A695B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0E4868"/>
    <w:multiLevelType w:val="hybridMultilevel"/>
    <w:tmpl w:val="F40042E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5B13406"/>
    <w:multiLevelType w:val="hybridMultilevel"/>
    <w:tmpl w:val="BB7E7666"/>
    <w:lvl w:ilvl="0" w:tplc="551C6D5C">
      <w:start w:val="1"/>
      <w:numFmt w:val="lowerLetter"/>
      <w:lvlText w:val="%1."/>
      <w:lvlJc w:val="left"/>
      <w:pPr>
        <w:ind w:left="1770" w:hanging="14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7A22611"/>
    <w:multiLevelType w:val="hybridMultilevel"/>
    <w:tmpl w:val="0340E994"/>
    <w:lvl w:ilvl="0" w:tplc="8B166E96">
      <w:start w:val="1"/>
      <w:numFmt w:val="decimal"/>
      <w:lvlText w:val="6.%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D781221"/>
    <w:multiLevelType w:val="hybridMultilevel"/>
    <w:tmpl w:val="62C0DF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60100D3"/>
    <w:multiLevelType w:val="hybridMultilevel"/>
    <w:tmpl w:val="914E06B0"/>
    <w:lvl w:ilvl="0" w:tplc="240A000B">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6" w15:restartNumberingAfterBreak="0">
    <w:nsid w:val="392E4A6B"/>
    <w:multiLevelType w:val="hybridMultilevel"/>
    <w:tmpl w:val="53A426BE"/>
    <w:lvl w:ilvl="0" w:tplc="240A000F">
      <w:start w:val="1"/>
      <w:numFmt w:val="decimal"/>
      <w:lvlText w:val="%1."/>
      <w:lvlJc w:val="left"/>
      <w:pPr>
        <w:ind w:left="720" w:hanging="360"/>
      </w:p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EC266A5"/>
    <w:multiLevelType w:val="hybridMultilevel"/>
    <w:tmpl w:val="1B6A396A"/>
    <w:lvl w:ilvl="0" w:tplc="240A000B">
      <w:start w:val="1"/>
      <w:numFmt w:val="bullet"/>
      <w:lvlText w:val=""/>
      <w:lvlJc w:val="left"/>
      <w:pPr>
        <w:ind w:left="505" w:hanging="360"/>
      </w:pPr>
      <w:rPr>
        <w:rFonts w:ascii="Wingdings" w:hAnsi="Wingdings" w:hint="default"/>
        <w:w w:val="99"/>
        <w:lang w:val="es-ES" w:eastAsia="en-US" w:bidi="ar-SA"/>
      </w:rPr>
    </w:lvl>
    <w:lvl w:ilvl="1" w:tplc="8BACE96A">
      <w:numFmt w:val="bullet"/>
      <w:lvlText w:val="•"/>
      <w:lvlJc w:val="left"/>
      <w:pPr>
        <w:ind w:left="1085" w:hanging="360"/>
      </w:pPr>
      <w:rPr>
        <w:lang w:val="es-ES" w:eastAsia="en-US" w:bidi="ar-SA"/>
      </w:rPr>
    </w:lvl>
    <w:lvl w:ilvl="2" w:tplc="2E784070">
      <w:numFmt w:val="bullet"/>
      <w:lvlText w:val="•"/>
      <w:lvlJc w:val="left"/>
      <w:pPr>
        <w:ind w:left="1671" w:hanging="360"/>
      </w:pPr>
      <w:rPr>
        <w:lang w:val="es-ES" w:eastAsia="en-US" w:bidi="ar-SA"/>
      </w:rPr>
    </w:lvl>
    <w:lvl w:ilvl="3" w:tplc="9620BE6C">
      <w:numFmt w:val="bullet"/>
      <w:lvlText w:val="•"/>
      <w:lvlJc w:val="left"/>
      <w:pPr>
        <w:ind w:left="2256" w:hanging="360"/>
      </w:pPr>
      <w:rPr>
        <w:lang w:val="es-ES" w:eastAsia="en-US" w:bidi="ar-SA"/>
      </w:rPr>
    </w:lvl>
    <w:lvl w:ilvl="4" w:tplc="EBE414F8">
      <w:numFmt w:val="bullet"/>
      <w:lvlText w:val="•"/>
      <w:lvlJc w:val="left"/>
      <w:pPr>
        <w:ind w:left="2842" w:hanging="360"/>
      </w:pPr>
      <w:rPr>
        <w:lang w:val="es-ES" w:eastAsia="en-US" w:bidi="ar-SA"/>
      </w:rPr>
    </w:lvl>
    <w:lvl w:ilvl="5" w:tplc="D01098A2">
      <w:numFmt w:val="bullet"/>
      <w:lvlText w:val="•"/>
      <w:lvlJc w:val="left"/>
      <w:pPr>
        <w:ind w:left="3427" w:hanging="360"/>
      </w:pPr>
      <w:rPr>
        <w:lang w:val="es-ES" w:eastAsia="en-US" w:bidi="ar-SA"/>
      </w:rPr>
    </w:lvl>
    <w:lvl w:ilvl="6" w:tplc="2474D4CC">
      <w:numFmt w:val="bullet"/>
      <w:lvlText w:val="•"/>
      <w:lvlJc w:val="left"/>
      <w:pPr>
        <w:ind w:left="4013" w:hanging="360"/>
      </w:pPr>
      <w:rPr>
        <w:lang w:val="es-ES" w:eastAsia="en-US" w:bidi="ar-SA"/>
      </w:rPr>
    </w:lvl>
    <w:lvl w:ilvl="7" w:tplc="55F05AD8">
      <w:numFmt w:val="bullet"/>
      <w:lvlText w:val="•"/>
      <w:lvlJc w:val="left"/>
      <w:pPr>
        <w:ind w:left="4598" w:hanging="360"/>
      </w:pPr>
      <w:rPr>
        <w:lang w:val="es-ES" w:eastAsia="en-US" w:bidi="ar-SA"/>
      </w:rPr>
    </w:lvl>
    <w:lvl w:ilvl="8" w:tplc="723E0F3E">
      <w:numFmt w:val="bullet"/>
      <w:lvlText w:val="•"/>
      <w:lvlJc w:val="left"/>
      <w:pPr>
        <w:ind w:left="5184" w:hanging="360"/>
      </w:pPr>
      <w:rPr>
        <w:lang w:val="es-ES" w:eastAsia="en-US" w:bidi="ar-SA"/>
      </w:rPr>
    </w:lvl>
  </w:abstractNum>
  <w:abstractNum w:abstractNumId="18" w15:restartNumberingAfterBreak="0">
    <w:nsid w:val="405E2894"/>
    <w:multiLevelType w:val="hybridMultilevel"/>
    <w:tmpl w:val="F5322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71C3BCF"/>
    <w:multiLevelType w:val="hybridMultilevel"/>
    <w:tmpl w:val="642A2A00"/>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8B03C34"/>
    <w:multiLevelType w:val="hybridMultilevel"/>
    <w:tmpl w:val="C9B83CA4"/>
    <w:lvl w:ilvl="0" w:tplc="7734A10C">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AE91D22"/>
    <w:multiLevelType w:val="hybridMultilevel"/>
    <w:tmpl w:val="B23ACE94"/>
    <w:lvl w:ilvl="0" w:tplc="CF2C753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F0F2F62"/>
    <w:multiLevelType w:val="hybridMultilevel"/>
    <w:tmpl w:val="A7C0DD62"/>
    <w:lvl w:ilvl="0" w:tplc="240A000B">
      <w:start w:val="1"/>
      <w:numFmt w:val="bullet"/>
      <w:lvlText w:val=""/>
      <w:lvlJc w:val="left"/>
      <w:pPr>
        <w:ind w:left="720" w:hanging="360"/>
      </w:pPr>
      <w:rPr>
        <w:rFonts w:ascii="Wingdings" w:hAnsi="Wingdings" w:hint="default"/>
      </w:rPr>
    </w:lvl>
    <w:lvl w:ilvl="1" w:tplc="9AECC782">
      <w:start w:val="4"/>
      <w:numFmt w:val="bullet"/>
      <w:lvlText w:val="•"/>
      <w:lvlJc w:val="left"/>
      <w:pPr>
        <w:ind w:left="1785" w:hanging="705"/>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F6234C3"/>
    <w:multiLevelType w:val="hybridMultilevel"/>
    <w:tmpl w:val="A9CCA73E"/>
    <w:lvl w:ilvl="0" w:tplc="240A000B">
      <w:start w:val="1"/>
      <w:numFmt w:val="bullet"/>
      <w:lvlText w:val=""/>
      <w:lvlJc w:val="left"/>
      <w:pPr>
        <w:ind w:left="865" w:hanging="360"/>
      </w:pPr>
      <w:rPr>
        <w:rFonts w:ascii="Wingdings" w:hAnsi="Wingdings" w:hint="default"/>
        <w:w w:val="100"/>
        <w:sz w:val="18"/>
        <w:szCs w:val="18"/>
        <w:lang w:val="es-ES" w:eastAsia="en-US" w:bidi="ar-SA"/>
      </w:rPr>
    </w:lvl>
    <w:lvl w:ilvl="1" w:tplc="DA9C1172">
      <w:numFmt w:val="bullet"/>
      <w:lvlText w:val="•"/>
      <w:lvlJc w:val="left"/>
      <w:pPr>
        <w:ind w:left="1409" w:hanging="360"/>
      </w:pPr>
      <w:rPr>
        <w:lang w:val="es-ES" w:eastAsia="en-US" w:bidi="ar-SA"/>
      </w:rPr>
    </w:lvl>
    <w:lvl w:ilvl="2" w:tplc="AE3A8C22">
      <w:numFmt w:val="bullet"/>
      <w:lvlText w:val="•"/>
      <w:lvlJc w:val="left"/>
      <w:pPr>
        <w:ind w:left="1959" w:hanging="360"/>
      </w:pPr>
      <w:rPr>
        <w:lang w:val="es-ES" w:eastAsia="en-US" w:bidi="ar-SA"/>
      </w:rPr>
    </w:lvl>
    <w:lvl w:ilvl="3" w:tplc="5C3CCA96">
      <w:numFmt w:val="bullet"/>
      <w:lvlText w:val="•"/>
      <w:lvlJc w:val="left"/>
      <w:pPr>
        <w:ind w:left="2508" w:hanging="360"/>
      </w:pPr>
      <w:rPr>
        <w:lang w:val="es-ES" w:eastAsia="en-US" w:bidi="ar-SA"/>
      </w:rPr>
    </w:lvl>
    <w:lvl w:ilvl="4" w:tplc="67C69876">
      <w:numFmt w:val="bullet"/>
      <w:lvlText w:val="•"/>
      <w:lvlJc w:val="left"/>
      <w:pPr>
        <w:ind w:left="3058" w:hanging="360"/>
      </w:pPr>
      <w:rPr>
        <w:lang w:val="es-ES" w:eastAsia="en-US" w:bidi="ar-SA"/>
      </w:rPr>
    </w:lvl>
    <w:lvl w:ilvl="5" w:tplc="4DFE846E">
      <w:numFmt w:val="bullet"/>
      <w:lvlText w:val="•"/>
      <w:lvlJc w:val="left"/>
      <w:pPr>
        <w:ind w:left="3607" w:hanging="360"/>
      </w:pPr>
      <w:rPr>
        <w:lang w:val="es-ES" w:eastAsia="en-US" w:bidi="ar-SA"/>
      </w:rPr>
    </w:lvl>
    <w:lvl w:ilvl="6" w:tplc="14707720">
      <w:numFmt w:val="bullet"/>
      <w:lvlText w:val="•"/>
      <w:lvlJc w:val="left"/>
      <w:pPr>
        <w:ind w:left="4157" w:hanging="360"/>
      </w:pPr>
      <w:rPr>
        <w:lang w:val="es-ES" w:eastAsia="en-US" w:bidi="ar-SA"/>
      </w:rPr>
    </w:lvl>
    <w:lvl w:ilvl="7" w:tplc="A244A18A">
      <w:numFmt w:val="bullet"/>
      <w:lvlText w:val="•"/>
      <w:lvlJc w:val="left"/>
      <w:pPr>
        <w:ind w:left="4706" w:hanging="360"/>
      </w:pPr>
      <w:rPr>
        <w:lang w:val="es-ES" w:eastAsia="en-US" w:bidi="ar-SA"/>
      </w:rPr>
    </w:lvl>
    <w:lvl w:ilvl="8" w:tplc="BB6A75B4">
      <w:numFmt w:val="bullet"/>
      <w:lvlText w:val="•"/>
      <w:lvlJc w:val="left"/>
      <w:pPr>
        <w:ind w:left="5256" w:hanging="360"/>
      </w:pPr>
      <w:rPr>
        <w:lang w:val="es-ES" w:eastAsia="en-US" w:bidi="ar-SA"/>
      </w:rPr>
    </w:lvl>
  </w:abstractNum>
  <w:abstractNum w:abstractNumId="24" w15:restartNumberingAfterBreak="0">
    <w:nsid w:val="513228DF"/>
    <w:multiLevelType w:val="hybridMultilevel"/>
    <w:tmpl w:val="8E5A8058"/>
    <w:lvl w:ilvl="0" w:tplc="240A0001">
      <w:start w:val="1"/>
      <w:numFmt w:val="bullet"/>
      <w:lvlText w:val=""/>
      <w:lvlJc w:val="left"/>
      <w:pPr>
        <w:ind w:left="2160" w:hanging="360"/>
      </w:pPr>
      <w:rPr>
        <w:rFonts w:ascii="Symbol" w:hAnsi="Symbol" w:hint="default"/>
      </w:rPr>
    </w:lvl>
    <w:lvl w:ilvl="1" w:tplc="311AF9AC">
      <w:start w:val="4"/>
      <w:numFmt w:val="bullet"/>
      <w:lvlText w:val="-"/>
      <w:lvlJc w:val="left"/>
      <w:pPr>
        <w:ind w:left="3225" w:hanging="705"/>
      </w:pPr>
      <w:rPr>
        <w:rFonts w:ascii="Arial" w:eastAsiaTheme="minorHAnsi" w:hAnsi="Arial" w:cs="Arial"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5" w15:restartNumberingAfterBreak="0">
    <w:nsid w:val="514B7B78"/>
    <w:multiLevelType w:val="hybridMultilevel"/>
    <w:tmpl w:val="DEB0896A"/>
    <w:lvl w:ilvl="0" w:tplc="240A000B">
      <w:start w:val="1"/>
      <w:numFmt w:val="bullet"/>
      <w:lvlText w:val=""/>
      <w:lvlJc w:val="left"/>
      <w:pPr>
        <w:ind w:left="865" w:hanging="360"/>
      </w:pPr>
      <w:rPr>
        <w:rFonts w:ascii="Wingdings" w:hAnsi="Wingdings" w:hint="default"/>
        <w:w w:val="99"/>
        <w:lang w:val="es-ES" w:eastAsia="en-US" w:bidi="ar-SA"/>
      </w:rPr>
    </w:lvl>
    <w:lvl w:ilvl="1" w:tplc="48487BA4">
      <w:numFmt w:val="bullet"/>
      <w:lvlText w:val="•"/>
      <w:lvlJc w:val="left"/>
      <w:pPr>
        <w:ind w:left="1409" w:hanging="360"/>
      </w:pPr>
      <w:rPr>
        <w:lang w:val="es-ES" w:eastAsia="en-US" w:bidi="ar-SA"/>
      </w:rPr>
    </w:lvl>
    <w:lvl w:ilvl="2" w:tplc="D5162EBE">
      <w:numFmt w:val="bullet"/>
      <w:lvlText w:val="•"/>
      <w:lvlJc w:val="left"/>
      <w:pPr>
        <w:ind w:left="1959" w:hanging="360"/>
      </w:pPr>
      <w:rPr>
        <w:lang w:val="es-ES" w:eastAsia="en-US" w:bidi="ar-SA"/>
      </w:rPr>
    </w:lvl>
    <w:lvl w:ilvl="3" w:tplc="88AEEADE">
      <w:numFmt w:val="bullet"/>
      <w:lvlText w:val="•"/>
      <w:lvlJc w:val="left"/>
      <w:pPr>
        <w:ind w:left="2508" w:hanging="360"/>
      </w:pPr>
      <w:rPr>
        <w:lang w:val="es-ES" w:eastAsia="en-US" w:bidi="ar-SA"/>
      </w:rPr>
    </w:lvl>
    <w:lvl w:ilvl="4" w:tplc="FE443642">
      <w:numFmt w:val="bullet"/>
      <w:lvlText w:val="•"/>
      <w:lvlJc w:val="left"/>
      <w:pPr>
        <w:ind w:left="3058" w:hanging="360"/>
      </w:pPr>
      <w:rPr>
        <w:lang w:val="es-ES" w:eastAsia="en-US" w:bidi="ar-SA"/>
      </w:rPr>
    </w:lvl>
    <w:lvl w:ilvl="5" w:tplc="0C28BB9A">
      <w:numFmt w:val="bullet"/>
      <w:lvlText w:val="•"/>
      <w:lvlJc w:val="left"/>
      <w:pPr>
        <w:ind w:left="3607" w:hanging="360"/>
      </w:pPr>
      <w:rPr>
        <w:lang w:val="es-ES" w:eastAsia="en-US" w:bidi="ar-SA"/>
      </w:rPr>
    </w:lvl>
    <w:lvl w:ilvl="6" w:tplc="8494A986">
      <w:numFmt w:val="bullet"/>
      <w:lvlText w:val="•"/>
      <w:lvlJc w:val="left"/>
      <w:pPr>
        <w:ind w:left="4157" w:hanging="360"/>
      </w:pPr>
      <w:rPr>
        <w:lang w:val="es-ES" w:eastAsia="en-US" w:bidi="ar-SA"/>
      </w:rPr>
    </w:lvl>
    <w:lvl w:ilvl="7" w:tplc="046AB180">
      <w:numFmt w:val="bullet"/>
      <w:lvlText w:val="•"/>
      <w:lvlJc w:val="left"/>
      <w:pPr>
        <w:ind w:left="4706" w:hanging="360"/>
      </w:pPr>
      <w:rPr>
        <w:lang w:val="es-ES" w:eastAsia="en-US" w:bidi="ar-SA"/>
      </w:rPr>
    </w:lvl>
    <w:lvl w:ilvl="8" w:tplc="0420877C">
      <w:numFmt w:val="bullet"/>
      <w:lvlText w:val="•"/>
      <w:lvlJc w:val="left"/>
      <w:pPr>
        <w:ind w:left="5256" w:hanging="360"/>
      </w:pPr>
      <w:rPr>
        <w:lang w:val="es-ES" w:eastAsia="en-US" w:bidi="ar-SA"/>
      </w:rPr>
    </w:lvl>
  </w:abstractNum>
  <w:abstractNum w:abstractNumId="26" w15:restartNumberingAfterBreak="0">
    <w:nsid w:val="5250129D"/>
    <w:multiLevelType w:val="hybridMultilevel"/>
    <w:tmpl w:val="820A4CC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2787C46"/>
    <w:multiLevelType w:val="hybridMultilevel"/>
    <w:tmpl w:val="97BECD4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4A03424"/>
    <w:multiLevelType w:val="hybridMultilevel"/>
    <w:tmpl w:val="239A129E"/>
    <w:lvl w:ilvl="0" w:tplc="FF2AB23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8C70222"/>
    <w:multiLevelType w:val="hybridMultilevel"/>
    <w:tmpl w:val="1CFC45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C71225C"/>
    <w:multiLevelType w:val="hybridMultilevel"/>
    <w:tmpl w:val="98CC702A"/>
    <w:lvl w:ilvl="0" w:tplc="5B4021FA">
      <w:numFmt w:val="bullet"/>
      <w:lvlText w:val=""/>
      <w:lvlJc w:val="left"/>
      <w:pPr>
        <w:ind w:left="865" w:hanging="360"/>
      </w:pPr>
      <w:rPr>
        <w:rFonts w:ascii="Symbol" w:eastAsia="Symbol" w:hAnsi="Symbol" w:cs="Symbol" w:hint="default"/>
        <w:w w:val="100"/>
        <w:sz w:val="18"/>
        <w:szCs w:val="18"/>
        <w:lang w:val="es-ES" w:eastAsia="en-US" w:bidi="ar-SA"/>
      </w:rPr>
    </w:lvl>
    <w:lvl w:ilvl="1" w:tplc="DA9C1172">
      <w:numFmt w:val="bullet"/>
      <w:lvlText w:val="•"/>
      <w:lvlJc w:val="left"/>
      <w:pPr>
        <w:ind w:left="1409" w:hanging="360"/>
      </w:pPr>
      <w:rPr>
        <w:lang w:val="es-ES" w:eastAsia="en-US" w:bidi="ar-SA"/>
      </w:rPr>
    </w:lvl>
    <w:lvl w:ilvl="2" w:tplc="AE3A8C22">
      <w:numFmt w:val="bullet"/>
      <w:lvlText w:val="•"/>
      <w:lvlJc w:val="left"/>
      <w:pPr>
        <w:ind w:left="1959" w:hanging="360"/>
      </w:pPr>
      <w:rPr>
        <w:lang w:val="es-ES" w:eastAsia="en-US" w:bidi="ar-SA"/>
      </w:rPr>
    </w:lvl>
    <w:lvl w:ilvl="3" w:tplc="5C3CCA96">
      <w:numFmt w:val="bullet"/>
      <w:lvlText w:val="•"/>
      <w:lvlJc w:val="left"/>
      <w:pPr>
        <w:ind w:left="2508" w:hanging="360"/>
      </w:pPr>
      <w:rPr>
        <w:lang w:val="es-ES" w:eastAsia="en-US" w:bidi="ar-SA"/>
      </w:rPr>
    </w:lvl>
    <w:lvl w:ilvl="4" w:tplc="67C69876">
      <w:numFmt w:val="bullet"/>
      <w:lvlText w:val="•"/>
      <w:lvlJc w:val="left"/>
      <w:pPr>
        <w:ind w:left="3058" w:hanging="360"/>
      </w:pPr>
      <w:rPr>
        <w:lang w:val="es-ES" w:eastAsia="en-US" w:bidi="ar-SA"/>
      </w:rPr>
    </w:lvl>
    <w:lvl w:ilvl="5" w:tplc="4DFE846E">
      <w:numFmt w:val="bullet"/>
      <w:lvlText w:val="•"/>
      <w:lvlJc w:val="left"/>
      <w:pPr>
        <w:ind w:left="3607" w:hanging="360"/>
      </w:pPr>
      <w:rPr>
        <w:lang w:val="es-ES" w:eastAsia="en-US" w:bidi="ar-SA"/>
      </w:rPr>
    </w:lvl>
    <w:lvl w:ilvl="6" w:tplc="14707720">
      <w:numFmt w:val="bullet"/>
      <w:lvlText w:val="•"/>
      <w:lvlJc w:val="left"/>
      <w:pPr>
        <w:ind w:left="4157" w:hanging="360"/>
      </w:pPr>
      <w:rPr>
        <w:lang w:val="es-ES" w:eastAsia="en-US" w:bidi="ar-SA"/>
      </w:rPr>
    </w:lvl>
    <w:lvl w:ilvl="7" w:tplc="A244A18A">
      <w:numFmt w:val="bullet"/>
      <w:lvlText w:val="•"/>
      <w:lvlJc w:val="left"/>
      <w:pPr>
        <w:ind w:left="4706" w:hanging="360"/>
      </w:pPr>
      <w:rPr>
        <w:lang w:val="es-ES" w:eastAsia="en-US" w:bidi="ar-SA"/>
      </w:rPr>
    </w:lvl>
    <w:lvl w:ilvl="8" w:tplc="BB6A75B4">
      <w:numFmt w:val="bullet"/>
      <w:lvlText w:val="•"/>
      <w:lvlJc w:val="left"/>
      <w:pPr>
        <w:ind w:left="5256" w:hanging="360"/>
      </w:pPr>
      <w:rPr>
        <w:lang w:val="es-ES" w:eastAsia="en-US" w:bidi="ar-SA"/>
      </w:rPr>
    </w:lvl>
  </w:abstractNum>
  <w:abstractNum w:abstractNumId="31" w15:restartNumberingAfterBreak="0">
    <w:nsid w:val="66884E0E"/>
    <w:multiLevelType w:val="hybridMultilevel"/>
    <w:tmpl w:val="60643C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76B3D6E"/>
    <w:multiLevelType w:val="hybridMultilevel"/>
    <w:tmpl w:val="580668CA"/>
    <w:lvl w:ilvl="0" w:tplc="CA747ED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79E69CD"/>
    <w:multiLevelType w:val="hybridMultilevel"/>
    <w:tmpl w:val="1EEA560A"/>
    <w:lvl w:ilvl="0" w:tplc="240A000F">
      <w:start w:val="1"/>
      <w:numFmt w:val="decimal"/>
      <w:lvlText w:val="%1."/>
      <w:lvlJc w:val="left"/>
      <w:pPr>
        <w:ind w:left="720" w:hanging="360"/>
      </w:pPr>
    </w:lvl>
    <w:lvl w:ilvl="1" w:tplc="1FD81194">
      <w:start w:val="1"/>
      <w:numFmt w:val="lowerLetter"/>
      <w:lvlText w:val="%2)"/>
      <w:lvlJc w:val="left"/>
      <w:pPr>
        <w:ind w:left="1785" w:hanging="705"/>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8060E2B"/>
    <w:multiLevelType w:val="hybridMultilevel"/>
    <w:tmpl w:val="5D6EA79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C1C2B0E"/>
    <w:multiLevelType w:val="hybridMultilevel"/>
    <w:tmpl w:val="FB269BD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F167254"/>
    <w:multiLevelType w:val="hybridMultilevel"/>
    <w:tmpl w:val="F52E74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F347ACD"/>
    <w:multiLevelType w:val="hybridMultilevel"/>
    <w:tmpl w:val="9A206144"/>
    <w:lvl w:ilvl="0" w:tplc="D3B41816">
      <w:numFmt w:val="bullet"/>
      <w:lvlText w:val=""/>
      <w:lvlJc w:val="left"/>
      <w:pPr>
        <w:ind w:left="865" w:hanging="360"/>
      </w:pPr>
      <w:rPr>
        <w:w w:val="99"/>
        <w:lang w:val="es-ES" w:eastAsia="en-US" w:bidi="ar-SA"/>
      </w:rPr>
    </w:lvl>
    <w:lvl w:ilvl="1" w:tplc="48487BA4">
      <w:numFmt w:val="bullet"/>
      <w:lvlText w:val="•"/>
      <w:lvlJc w:val="left"/>
      <w:pPr>
        <w:ind w:left="1409" w:hanging="360"/>
      </w:pPr>
      <w:rPr>
        <w:lang w:val="es-ES" w:eastAsia="en-US" w:bidi="ar-SA"/>
      </w:rPr>
    </w:lvl>
    <w:lvl w:ilvl="2" w:tplc="D5162EBE">
      <w:numFmt w:val="bullet"/>
      <w:lvlText w:val="•"/>
      <w:lvlJc w:val="left"/>
      <w:pPr>
        <w:ind w:left="1959" w:hanging="360"/>
      </w:pPr>
      <w:rPr>
        <w:lang w:val="es-ES" w:eastAsia="en-US" w:bidi="ar-SA"/>
      </w:rPr>
    </w:lvl>
    <w:lvl w:ilvl="3" w:tplc="88AEEADE">
      <w:numFmt w:val="bullet"/>
      <w:lvlText w:val="•"/>
      <w:lvlJc w:val="left"/>
      <w:pPr>
        <w:ind w:left="2508" w:hanging="360"/>
      </w:pPr>
      <w:rPr>
        <w:lang w:val="es-ES" w:eastAsia="en-US" w:bidi="ar-SA"/>
      </w:rPr>
    </w:lvl>
    <w:lvl w:ilvl="4" w:tplc="FE443642">
      <w:numFmt w:val="bullet"/>
      <w:lvlText w:val="•"/>
      <w:lvlJc w:val="left"/>
      <w:pPr>
        <w:ind w:left="3058" w:hanging="360"/>
      </w:pPr>
      <w:rPr>
        <w:lang w:val="es-ES" w:eastAsia="en-US" w:bidi="ar-SA"/>
      </w:rPr>
    </w:lvl>
    <w:lvl w:ilvl="5" w:tplc="0C28BB9A">
      <w:numFmt w:val="bullet"/>
      <w:lvlText w:val="•"/>
      <w:lvlJc w:val="left"/>
      <w:pPr>
        <w:ind w:left="3607" w:hanging="360"/>
      </w:pPr>
      <w:rPr>
        <w:lang w:val="es-ES" w:eastAsia="en-US" w:bidi="ar-SA"/>
      </w:rPr>
    </w:lvl>
    <w:lvl w:ilvl="6" w:tplc="8494A986">
      <w:numFmt w:val="bullet"/>
      <w:lvlText w:val="•"/>
      <w:lvlJc w:val="left"/>
      <w:pPr>
        <w:ind w:left="4157" w:hanging="360"/>
      </w:pPr>
      <w:rPr>
        <w:lang w:val="es-ES" w:eastAsia="en-US" w:bidi="ar-SA"/>
      </w:rPr>
    </w:lvl>
    <w:lvl w:ilvl="7" w:tplc="046AB180">
      <w:numFmt w:val="bullet"/>
      <w:lvlText w:val="•"/>
      <w:lvlJc w:val="left"/>
      <w:pPr>
        <w:ind w:left="4706" w:hanging="360"/>
      </w:pPr>
      <w:rPr>
        <w:lang w:val="es-ES" w:eastAsia="en-US" w:bidi="ar-SA"/>
      </w:rPr>
    </w:lvl>
    <w:lvl w:ilvl="8" w:tplc="0420877C">
      <w:numFmt w:val="bullet"/>
      <w:lvlText w:val="•"/>
      <w:lvlJc w:val="left"/>
      <w:pPr>
        <w:ind w:left="5256" w:hanging="360"/>
      </w:pPr>
      <w:rPr>
        <w:lang w:val="es-ES" w:eastAsia="en-US" w:bidi="ar-SA"/>
      </w:rPr>
    </w:lvl>
  </w:abstractNum>
  <w:abstractNum w:abstractNumId="38" w15:restartNumberingAfterBreak="0">
    <w:nsid w:val="753F53E7"/>
    <w:multiLevelType w:val="hybridMultilevel"/>
    <w:tmpl w:val="0FFE086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E625666"/>
    <w:multiLevelType w:val="hybridMultilevel"/>
    <w:tmpl w:val="E8F22E76"/>
    <w:lvl w:ilvl="0" w:tplc="11A2E63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5"/>
  </w:num>
  <w:num w:numId="2">
    <w:abstractNumId w:val="3"/>
  </w:num>
  <w:num w:numId="3">
    <w:abstractNumId w:val="9"/>
  </w:num>
  <w:num w:numId="4">
    <w:abstractNumId w:val="29"/>
  </w:num>
  <w:num w:numId="5">
    <w:abstractNumId w:val="34"/>
  </w:num>
  <w:num w:numId="6">
    <w:abstractNumId w:val="33"/>
  </w:num>
  <w:num w:numId="7">
    <w:abstractNumId w:val="10"/>
  </w:num>
  <w:num w:numId="8">
    <w:abstractNumId w:val="22"/>
  </w:num>
  <w:num w:numId="9">
    <w:abstractNumId w:val="21"/>
  </w:num>
  <w:num w:numId="10">
    <w:abstractNumId w:val="11"/>
  </w:num>
  <w:num w:numId="11">
    <w:abstractNumId w:val="28"/>
  </w:num>
  <w:num w:numId="12">
    <w:abstractNumId w:val="31"/>
  </w:num>
  <w:num w:numId="13">
    <w:abstractNumId w:val="5"/>
  </w:num>
  <w:num w:numId="14">
    <w:abstractNumId w:val="26"/>
  </w:num>
  <w:num w:numId="15">
    <w:abstractNumId w:val="16"/>
  </w:num>
  <w:num w:numId="16">
    <w:abstractNumId w:val="13"/>
  </w:num>
  <w:num w:numId="17">
    <w:abstractNumId w:val="12"/>
  </w:num>
  <w:num w:numId="18">
    <w:abstractNumId w:val="7"/>
  </w:num>
  <w:num w:numId="19">
    <w:abstractNumId w:val="24"/>
  </w:num>
  <w:num w:numId="20">
    <w:abstractNumId w:val="38"/>
  </w:num>
  <w:num w:numId="21">
    <w:abstractNumId w:val="32"/>
  </w:num>
  <w:num w:numId="22">
    <w:abstractNumId w:val="8"/>
  </w:num>
  <w:num w:numId="23">
    <w:abstractNumId w:val="14"/>
  </w:num>
  <w:num w:numId="24">
    <w:abstractNumId w:val="15"/>
  </w:num>
  <w:num w:numId="25">
    <w:abstractNumId w:val="20"/>
  </w:num>
  <w:num w:numId="26">
    <w:abstractNumId w:val="39"/>
  </w:num>
  <w:num w:numId="27">
    <w:abstractNumId w:val="36"/>
  </w:num>
  <w:num w:numId="28">
    <w:abstractNumId w:val="0"/>
  </w:num>
  <w:num w:numId="29">
    <w:abstractNumId w:val="27"/>
  </w:num>
  <w:num w:numId="30">
    <w:abstractNumId w:val="37"/>
  </w:num>
  <w:num w:numId="31">
    <w:abstractNumId w:val="25"/>
  </w:num>
  <w:num w:numId="32">
    <w:abstractNumId w:val="6"/>
  </w:num>
  <w:num w:numId="33">
    <w:abstractNumId w:val="19"/>
  </w:num>
  <w:num w:numId="34">
    <w:abstractNumId w:val="1"/>
  </w:num>
  <w:num w:numId="35">
    <w:abstractNumId w:val="17"/>
  </w:num>
  <w:num w:numId="36">
    <w:abstractNumId w:val="30"/>
  </w:num>
  <w:num w:numId="37">
    <w:abstractNumId w:val="23"/>
  </w:num>
  <w:num w:numId="38">
    <w:abstractNumId w:val="18"/>
  </w:num>
  <w:num w:numId="39">
    <w:abstractNumId w:val="2"/>
  </w:num>
  <w:num w:numId="4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98"/>
    <w:rsid w:val="00010A83"/>
    <w:rsid w:val="000B7BF8"/>
    <w:rsid w:val="000C3F46"/>
    <w:rsid w:val="000C7D44"/>
    <w:rsid w:val="0017603E"/>
    <w:rsid w:val="00185FA1"/>
    <w:rsid w:val="00186D78"/>
    <w:rsid w:val="001F333E"/>
    <w:rsid w:val="00216FF1"/>
    <w:rsid w:val="00253A09"/>
    <w:rsid w:val="00260FD8"/>
    <w:rsid w:val="0033121F"/>
    <w:rsid w:val="003367B8"/>
    <w:rsid w:val="00350F85"/>
    <w:rsid w:val="00361298"/>
    <w:rsid w:val="00387317"/>
    <w:rsid w:val="00450532"/>
    <w:rsid w:val="00490544"/>
    <w:rsid w:val="004A5004"/>
    <w:rsid w:val="004D30B3"/>
    <w:rsid w:val="004D6456"/>
    <w:rsid w:val="00517913"/>
    <w:rsid w:val="005426F9"/>
    <w:rsid w:val="005B5271"/>
    <w:rsid w:val="005E5A2C"/>
    <w:rsid w:val="005F47BD"/>
    <w:rsid w:val="0062001C"/>
    <w:rsid w:val="00633377"/>
    <w:rsid w:val="00692DDC"/>
    <w:rsid w:val="006B0108"/>
    <w:rsid w:val="006E403F"/>
    <w:rsid w:val="006F3C37"/>
    <w:rsid w:val="006F56A1"/>
    <w:rsid w:val="007363C2"/>
    <w:rsid w:val="00762EC3"/>
    <w:rsid w:val="00762FD2"/>
    <w:rsid w:val="00790C96"/>
    <w:rsid w:val="00797928"/>
    <w:rsid w:val="007B5AE9"/>
    <w:rsid w:val="007C1A6F"/>
    <w:rsid w:val="007C3975"/>
    <w:rsid w:val="007C7760"/>
    <w:rsid w:val="007D6ABC"/>
    <w:rsid w:val="007E09E2"/>
    <w:rsid w:val="008757C2"/>
    <w:rsid w:val="00896D67"/>
    <w:rsid w:val="008C122A"/>
    <w:rsid w:val="008C5DC6"/>
    <w:rsid w:val="009277AE"/>
    <w:rsid w:val="00943D23"/>
    <w:rsid w:val="009705FB"/>
    <w:rsid w:val="00984FAF"/>
    <w:rsid w:val="00A106B5"/>
    <w:rsid w:val="00A706A2"/>
    <w:rsid w:val="00AC53E4"/>
    <w:rsid w:val="00B2549B"/>
    <w:rsid w:val="00B371A9"/>
    <w:rsid w:val="00B9327F"/>
    <w:rsid w:val="00BB0FA0"/>
    <w:rsid w:val="00C40F52"/>
    <w:rsid w:val="00C54C36"/>
    <w:rsid w:val="00C56503"/>
    <w:rsid w:val="00CF7125"/>
    <w:rsid w:val="00D03183"/>
    <w:rsid w:val="00D057C4"/>
    <w:rsid w:val="00D06F39"/>
    <w:rsid w:val="00D110A3"/>
    <w:rsid w:val="00D72765"/>
    <w:rsid w:val="00DA3DF4"/>
    <w:rsid w:val="00E40D86"/>
    <w:rsid w:val="00E92B00"/>
    <w:rsid w:val="00EA3F5B"/>
    <w:rsid w:val="00EB050D"/>
    <w:rsid w:val="00EE7F63"/>
    <w:rsid w:val="00EF62C6"/>
    <w:rsid w:val="00F23C43"/>
    <w:rsid w:val="00F27154"/>
    <w:rsid w:val="00F461B7"/>
    <w:rsid w:val="00F85A6D"/>
    <w:rsid w:val="00F87EF7"/>
    <w:rsid w:val="00F90F8A"/>
    <w:rsid w:val="00F9412E"/>
    <w:rsid w:val="00FA2C96"/>
    <w:rsid w:val="00FF2F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5C751"/>
  <w15:chartTrackingRefBased/>
  <w15:docId w15:val="{3CD6B4B8-64C4-4615-9EE5-FED0A3F8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532"/>
    <w:pPr>
      <w:jc w:val="both"/>
    </w:pPr>
    <w:rPr>
      <w:rFonts w:ascii="Arial" w:hAnsi="Arial"/>
    </w:rPr>
  </w:style>
  <w:style w:type="paragraph" w:styleId="Ttulo1">
    <w:name w:val="heading 1"/>
    <w:aliases w:val="TÍTULO"/>
    <w:basedOn w:val="Normal"/>
    <w:next w:val="Normal"/>
    <w:link w:val="Ttulo1Car"/>
    <w:uiPriority w:val="9"/>
    <w:qFormat/>
    <w:rsid w:val="00450532"/>
    <w:pPr>
      <w:keepNext/>
      <w:keepLines/>
      <w:spacing w:before="240" w:after="0"/>
      <w:jc w:val="center"/>
      <w:outlineLvl w:val="0"/>
    </w:pPr>
    <w:rPr>
      <w:rFonts w:eastAsiaTheme="majorEastAsia" w:cstheme="majorBidi"/>
      <w:b/>
      <w:color w:val="2F5496" w:themeColor="accent1" w:themeShade="BF"/>
      <w:sz w:val="28"/>
      <w:szCs w:val="32"/>
    </w:rPr>
  </w:style>
  <w:style w:type="paragraph" w:styleId="Ttulo2">
    <w:name w:val="heading 2"/>
    <w:aliases w:val="SUBTÍTULO"/>
    <w:basedOn w:val="Normal"/>
    <w:next w:val="Normal"/>
    <w:link w:val="Ttulo2Car"/>
    <w:uiPriority w:val="9"/>
    <w:unhideWhenUsed/>
    <w:qFormat/>
    <w:rsid w:val="00450532"/>
    <w:pPr>
      <w:keepNext/>
      <w:keepLines/>
      <w:spacing w:before="40" w:after="0"/>
      <w:jc w:val="left"/>
      <w:outlineLvl w:val="1"/>
    </w:pPr>
    <w:rPr>
      <w:rFonts w:eastAsiaTheme="majorEastAsia" w:cstheme="majorBidi"/>
      <w:b/>
      <w:color w:val="8EAADB" w:themeColor="accent1" w:themeTint="99"/>
      <w:w w:val="110"/>
      <w:sz w:val="24"/>
      <w:szCs w:val="26"/>
    </w:rPr>
  </w:style>
  <w:style w:type="paragraph" w:styleId="Ttulo3">
    <w:name w:val="heading 3"/>
    <w:basedOn w:val="Normal"/>
    <w:next w:val="Normal"/>
    <w:link w:val="Ttulo3Car"/>
    <w:uiPriority w:val="9"/>
    <w:unhideWhenUsed/>
    <w:qFormat/>
    <w:rsid w:val="00B371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387317"/>
    <w:pPr>
      <w:keepNext/>
      <w:keepLines/>
      <w:spacing w:before="80" w:after="40" w:line="256" w:lineRule="auto"/>
      <w:jc w:val="left"/>
      <w:outlineLvl w:val="3"/>
    </w:pPr>
    <w:rPr>
      <w:rFonts w:ascii="Calibri" w:eastAsiaTheme="majorEastAsia" w:hAnsi="Calibri" w:cstheme="majorBidi"/>
      <w:i/>
      <w:iCs/>
      <w:color w:val="2F5496" w:themeColor="accent1" w:themeShade="BF"/>
      <w14:ligatures w14:val="standardContextual"/>
    </w:rPr>
  </w:style>
  <w:style w:type="paragraph" w:styleId="Ttulo5">
    <w:name w:val="heading 5"/>
    <w:basedOn w:val="Normal"/>
    <w:next w:val="Normal"/>
    <w:link w:val="Ttulo5Car"/>
    <w:uiPriority w:val="9"/>
    <w:semiHidden/>
    <w:unhideWhenUsed/>
    <w:qFormat/>
    <w:rsid w:val="00387317"/>
    <w:pPr>
      <w:keepNext/>
      <w:keepLines/>
      <w:spacing w:before="80" w:after="40" w:line="256" w:lineRule="auto"/>
      <w:jc w:val="left"/>
      <w:outlineLvl w:val="4"/>
    </w:pPr>
    <w:rPr>
      <w:rFonts w:ascii="Calibri" w:eastAsiaTheme="majorEastAsia" w:hAnsi="Calibri" w:cstheme="majorBidi"/>
      <w:color w:val="2F5496" w:themeColor="accent1" w:themeShade="BF"/>
      <w14:ligatures w14:val="standardContextual"/>
    </w:rPr>
  </w:style>
  <w:style w:type="paragraph" w:styleId="Ttulo6">
    <w:name w:val="heading 6"/>
    <w:basedOn w:val="Normal"/>
    <w:next w:val="Normal"/>
    <w:link w:val="Ttulo6Car"/>
    <w:uiPriority w:val="9"/>
    <w:semiHidden/>
    <w:unhideWhenUsed/>
    <w:qFormat/>
    <w:rsid w:val="00387317"/>
    <w:pPr>
      <w:keepNext/>
      <w:keepLines/>
      <w:spacing w:before="40" w:after="0" w:line="256" w:lineRule="auto"/>
      <w:jc w:val="left"/>
      <w:outlineLvl w:val="5"/>
    </w:pPr>
    <w:rPr>
      <w:rFonts w:ascii="Calibri" w:eastAsiaTheme="majorEastAsia" w:hAnsi="Calibri"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387317"/>
    <w:pPr>
      <w:keepNext/>
      <w:keepLines/>
      <w:spacing w:before="40" w:after="0" w:line="256" w:lineRule="auto"/>
      <w:jc w:val="left"/>
      <w:outlineLvl w:val="6"/>
    </w:pPr>
    <w:rPr>
      <w:rFonts w:ascii="Calibri" w:eastAsiaTheme="majorEastAsia" w:hAnsi="Calibri"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387317"/>
    <w:pPr>
      <w:keepNext/>
      <w:keepLines/>
      <w:spacing w:after="0" w:line="256" w:lineRule="auto"/>
      <w:jc w:val="left"/>
      <w:outlineLvl w:val="7"/>
    </w:pPr>
    <w:rPr>
      <w:rFonts w:ascii="Calibri" w:eastAsiaTheme="majorEastAsia" w:hAnsi="Calibri"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387317"/>
    <w:pPr>
      <w:keepNext/>
      <w:keepLines/>
      <w:spacing w:after="0" w:line="256" w:lineRule="auto"/>
      <w:jc w:val="left"/>
      <w:outlineLvl w:val="8"/>
    </w:pPr>
    <w:rPr>
      <w:rFonts w:ascii="Calibri" w:eastAsiaTheme="majorEastAsia" w:hAnsi="Calibri" w:cstheme="majorBidi"/>
      <w:color w:val="272727" w:themeColor="text1" w:themeTint="D8"/>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12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1298"/>
  </w:style>
  <w:style w:type="paragraph" w:styleId="Piedepgina">
    <w:name w:val="footer"/>
    <w:basedOn w:val="Normal"/>
    <w:link w:val="PiedepginaCar"/>
    <w:uiPriority w:val="99"/>
    <w:unhideWhenUsed/>
    <w:rsid w:val="003612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1298"/>
  </w:style>
  <w:style w:type="character" w:customStyle="1" w:styleId="Ttulo1Car">
    <w:name w:val="Título 1 Car"/>
    <w:aliases w:val="TÍTULO Car"/>
    <w:basedOn w:val="Fuentedeprrafopredeter"/>
    <w:link w:val="Ttulo1"/>
    <w:uiPriority w:val="9"/>
    <w:rsid w:val="00450532"/>
    <w:rPr>
      <w:rFonts w:ascii="Arial" w:eastAsiaTheme="majorEastAsia" w:hAnsi="Arial" w:cstheme="majorBidi"/>
      <w:b/>
      <w:color w:val="2F5496" w:themeColor="accent1" w:themeShade="BF"/>
      <w:sz w:val="28"/>
      <w:szCs w:val="32"/>
    </w:rPr>
  </w:style>
  <w:style w:type="character" w:customStyle="1" w:styleId="Ttulo2Car">
    <w:name w:val="Título 2 Car"/>
    <w:aliases w:val="SUBTÍTULO Car"/>
    <w:basedOn w:val="Fuentedeprrafopredeter"/>
    <w:link w:val="Ttulo2"/>
    <w:uiPriority w:val="9"/>
    <w:rsid w:val="00450532"/>
    <w:rPr>
      <w:rFonts w:ascii="Arial" w:eastAsiaTheme="majorEastAsia" w:hAnsi="Arial" w:cstheme="majorBidi"/>
      <w:b/>
      <w:color w:val="8EAADB" w:themeColor="accent1" w:themeTint="99"/>
      <w:w w:val="110"/>
      <w:sz w:val="24"/>
      <w:szCs w:val="26"/>
    </w:rPr>
  </w:style>
  <w:style w:type="character" w:customStyle="1" w:styleId="Ttulo3Car">
    <w:name w:val="Título 3 Car"/>
    <w:basedOn w:val="Fuentedeprrafopredeter"/>
    <w:link w:val="Ttulo3"/>
    <w:uiPriority w:val="9"/>
    <w:semiHidden/>
    <w:rsid w:val="00B371A9"/>
    <w:rPr>
      <w:rFonts w:asciiTheme="majorHAnsi" w:eastAsiaTheme="majorEastAsia" w:hAnsiTheme="majorHAnsi" w:cstheme="majorBidi"/>
      <w:color w:val="1F3763" w:themeColor="accent1" w:themeShade="7F"/>
      <w:sz w:val="24"/>
      <w:szCs w:val="24"/>
    </w:rPr>
  </w:style>
  <w:style w:type="table" w:customStyle="1" w:styleId="TableNormal">
    <w:name w:val="Table Normal"/>
    <w:uiPriority w:val="2"/>
    <w:unhideWhenUsed/>
    <w:qFormat/>
    <w:rsid w:val="00B371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B371A9"/>
    <w:pPr>
      <w:widowControl w:val="0"/>
      <w:autoSpaceDE w:val="0"/>
      <w:autoSpaceDN w:val="0"/>
      <w:spacing w:after="0" w:line="252" w:lineRule="exact"/>
      <w:ind w:left="109"/>
    </w:pPr>
    <w:rPr>
      <w:rFonts w:eastAsia="Arial MT" w:cs="Arial MT"/>
      <w:lang w:val="es-ES"/>
    </w:rPr>
  </w:style>
  <w:style w:type="paragraph" w:styleId="TDC2">
    <w:name w:val="toc 2"/>
    <w:basedOn w:val="Normal"/>
    <w:uiPriority w:val="39"/>
    <w:qFormat/>
    <w:rsid w:val="00B371A9"/>
    <w:pPr>
      <w:widowControl w:val="0"/>
      <w:autoSpaceDE w:val="0"/>
      <w:autoSpaceDN w:val="0"/>
      <w:spacing w:after="0" w:line="252" w:lineRule="exact"/>
      <w:ind w:left="330"/>
    </w:pPr>
    <w:rPr>
      <w:rFonts w:eastAsia="Arial MT" w:cs="Arial MT"/>
      <w:lang w:val="es-ES"/>
    </w:rPr>
  </w:style>
  <w:style w:type="paragraph" w:styleId="TDC3">
    <w:name w:val="toc 3"/>
    <w:basedOn w:val="Normal"/>
    <w:uiPriority w:val="39"/>
    <w:qFormat/>
    <w:rsid w:val="00B371A9"/>
    <w:pPr>
      <w:widowControl w:val="0"/>
      <w:autoSpaceDE w:val="0"/>
      <w:autoSpaceDN w:val="0"/>
      <w:spacing w:after="0" w:line="252" w:lineRule="exact"/>
      <w:ind w:left="548"/>
    </w:pPr>
    <w:rPr>
      <w:rFonts w:eastAsia="Arial MT" w:cs="Arial MT"/>
      <w:lang w:val="es-ES"/>
    </w:rPr>
  </w:style>
  <w:style w:type="paragraph" w:styleId="Textoindependiente">
    <w:name w:val="Body Text"/>
    <w:basedOn w:val="Normal"/>
    <w:link w:val="TextoindependienteCar"/>
    <w:uiPriority w:val="1"/>
    <w:qFormat/>
    <w:rsid w:val="00B371A9"/>
    <w:pPr>
      <w:widowControl w:val="0"/>
      <w:autoSpaceDE w:val="0"/>
      <w:autoSpaceDN w:val="0"/>
      <w:spacing w:after="0" w:line="240" w:lineRule="auto"/>
    </w:pPr>
    <w:rPr>
      <w:rFonts w:eastAsia="Arial MT" w:cs="Arial MT"/>
      <w:lang w:val="es-ES"/>
    </w:rPr>
  </w:style>
  <w:style w:type="character" w:customStyle="1" w:styleId="TextoindependienteCar">
    <w:name w:val="Texto independiente Car"/>
    <w:basedOn w:val="Fuentedeprrafopredeter"/>
    <w:link w:val="Textoindependiente"/>
    <w:uiPriority w:val="1"/>
    <w:rsid w:val="00B371A9"/>
    <w:rPr>
      <w:rFonts w:ascii="Arial" w:eastAsia="Arial MT" w:hAnsi="Arial" w:cs="Arial MT"/>
      <w:lang w:val="es-ES"/>
    </w:rPr>
  </w:style>
  <w:style w:type="paragraph" w:styleId="Ttulo">
    <w:name w:val="Title"/>
    <w:basedOn w:val="Normal"/>
    <w:link w:val="TtuloCar"/>
    <w:uiPriority w:val="10"/>
    <w:qFormat/>
    <w:rsid w:val="00B371A9"/>
    <w:pPr>
      <w:widowControl w:val="0"/>
      <w:autoSpaceDE w:val="0"/>
      <w:autoSpaceDN w:val="0"/>
      <w:spacing w:before="247" w:after="0" w:line="240" w:lineRule="auto"/>
      <w:ind w:left="737" w:right="764"/>
      <w:jc w:val="center"/>
    </w:pPr>
    <w:rPr>
      <w:rFonts w:eastAsia="Arial" w:cs="Arial"/>
      <w:b/>
      <w:bCs/>
      <w:sz w:val="44"/>
      <w:szCs w:val="44"/>
      <w:lang w:val="es-ES"/>
    </w:rPr>
  </w:style>
  <w:style w:type="character" w:customStyle="1" w:styleId="TtuloCar">
    <w:name w:val="Título Car"/>
    <w:basedOn w:val="Fuentedeprrafopredeter"/>
    <w:link w:val="Ttulo"/>
    <w:uiPriority w:val="10"/>
    <w:rsid w:val="00B371A9"/>
    <w:rPr>
      <w:rFonts w:ascii="Arial" w:eastAsia="Arial" w:hAnsi="Arial" w:cs="Arial"/>
      <w:b/>
      <w:bCs/>
      <w:sz w:val="44"/>
      <w:szCs w:val="44"/>
      <w:lang w:val="es-ES"/>
    </w:rPr>
  </w:style>
  <w:style w:type="paragraph" w:styleId="Prrafodelista">
    <w:name w:val="List Paragraph"/>
    <w:aliases w:val="titulo 3,titulo 5,Bolita"/>
    <w:basedOn w:val="Normal"/>
    <w:link w:val="PrrafodelistaCar"/>
    <w:uiPriority w:val="34"/>
    <w:qFormat/>
    <w:rsid w:val="00B371A9"/>
    <w:pPr>
      <w:widowControl w:val="0"/>
      <w:autoSpaceDE w:val="0"/>
      <w:autoSpaceDN w:val="0"/>
      <w:spacing w:after="0" w:line="240" w:lineRule="auto"/>
      <w:ind w:left="469" w:hanging="360"/>
    </w:pPr>
    <w:rPr>
      <w:rFonts w:eastAsia="Arial MT" w:cs="Arial MT"/>
      <w:lang w:val="es-ES"/>
    </w:rPr>
  </w:style>
  <w:style w:type="paragraph" w:customStyle="1" w:styleId="TableParagraph">
    <w:name w:val="Table Paragraph"/>
    <w:basedOn w:val="Normal"/>
    <w:uiPriority w:val="1"/>
    <w:qFormat/>
    <w:rsid w:val="00B371A9"/>
    <w:pPr>
      <w:widowControl w:val="0"/>
      <w:autoSpaceDE w:val="0"/>
      <w:autoSpaceDN w:val="0"/>
      <w:spacing w:before="9" w:after="0" w:line="235" w:lineRule="exact"/>
    </w:pPr>
    <w:rPr>
      <w:rFonts w:ascii="Calibri" w:eastAsia="Calibri" w:hAnsi="Calibri" w:cs="Calibri"/>
      <w:lang w:val="es-ES"/>
    </w:rPr>
  </w:style>
  <w:style w:type="paragraph" w:styleId="TtuloTDC">
    <w:name w:val="TOC Heading"/>
    <w:basedOn w:val="Ttulo1"/>
    <w:next w:val="Normal"/>
    <w:uiPriority w:val="39"/>
    <w:unhideWhenUsed/>
    <w:qFormat/>
    <w:rsid w:val="00B371A9"/>
    <w:pPr>
      <w:jc w:val="left"/>
      <w:outlineLvl w:val="9"/>
    </w:pPr>
    <w:rPr>
      <w:rFonts w:asciiTheme="majorHAnsi" w:hAnsiTheme="majorHAnsi"/>
      <w:b w:val="0"/>
      <w:sz w:val="32"/>
      <w:lang w:eastAsia="es-CO"/>
    </w:rPr>
  </w:style>
  <w:style w:type="character" w:styleId="Hipervnculo">
    <w:name w:val="Hyperlink"/>
    <w:basedOn w:val="Fuentedeprrafopredeter"/>
    <w:uiPriority w:val="99"/>
    <w:unhideWhenUsed/>
    <w:rsid w:val="00B371A9"/>
    <w:rPr>
      <w:color w:val="0563C1" w:themeColor="hyperlink"/>
      <w:u w:val="single"/>
    </w:rPr>
  </w:style>
  <w:style w:type="table" w:styleId="Tablaconcuadrcula">
    <w:name w:val="Table Grid"/>
    <w:basedOn w:val="Tablanormal"/>
    <w:uiPriority w:val="39"/>
    <w:rsid w:val="00F23C43"/>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sid w:val="00F23C43"/>
    <w:rPr>
      <w:sz w:val="16"/>
      <w:szCs w:val="16"/>
    </w:rPr>
  </w:style>
  <w:style w:type="paragraph" w:styleId="Textocomentario">
    <w:name w:val="annotation text"/>
    <w:basedOn w:val="Normal"/>
    <w:link w:val="TextocomentarioCar"/>
    <w:uiPriority w:val="99"/>
    <w:semiHidden/>
    <w:unhideWhenUsed/>
    <w:rsid w:val="00F23C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3C43"/>
    <w:rPr>
      <w:rFonts w:ascii="Arial" w:hAnsi="Arial"/>
      <w:sz w:val="20"/>
      <w:szCs w:val="20"/>
    </w:rPr>
  </w:style>
  <w:style w:type="character" w:customStyle="1" w:styleId="PrrafodelistaCar">
    <w:name w:val="Párrafo de lista Car"/>
    <w:aliases w:val="titulo 3 Car,titulo 5 Car,Bolita Car"/>
    <w:link w:val="Prrafodelista"/>
    <w:uiPriority w:val="34"/>
    <w:locked/>
    <w:rsid w:val="00F23C43"/>
    <w:rPr>
      <w:rFonts w:ascii="Arial" w:eastAsia="Arial MT" w:hAnsi="Arial" w:cs="Arial MT"/>
      <w:lang w:val="es-ES"/>
    </w:rPr>
  </w:style>
  <w:style w:type="paragraph" w:customStyle="1" w:styleId="western">
    <w:name w:val="western"/>
    <w:basedOn w:val="Normal"/>
    <w:rsid w:val="00F23C43"/>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rsid w:val="00387317"/>
    <w:rPr>
      <w:rFonts w:ascii="Calibri" w:eastAsiaTheme="majorEastAsia" w:hAnsi="Calibri" w:cstheme="majorBidi"/>
      <w:i/>
      <w:iCs/>
      <w:color w:val="2F5496" w:themeColor="accent1" w:themeShade="BF"/>
      <w14:ligatures w14:val="standardContextual"/>
    </w:rPr>
  </w:style>
  <w:style w:type="character" w:customStyle="1" w:styleId="Ttulo5Car">
    <w:name w:val="Título 5 Car"/>
    <w:basedOn w:val="Fuentedeprrafopredeter"/>
    <w:link w:val="Ttulo5"/>
    <w:uiPriority w:val="9"/>
    <w:semiHidden/>
    <w:rsid w:val="00387317"/>
    <w:rPr>
      <w:rFonts w:ascii="Calibri" w:eastAsiaTheme="majorEastAsia" w:hAnsi="Calibri" w:cstheme="majorBidi"/>
      <w:color w:val="2F5496" w:themeColor="accent1" w:themeShade="BF"/>
      <w14:ligatures w14:val="standardContextual"/>
    </w:rPr>
  </w:style>
  <w:style w:type="character" w:customStyle="1" w:styleId="Ttulo6Car">
    <w:name w:val="Título 6 Car"/>
    <w:basedOn w:val="Fuentedeprrafopredeter"/>
    <w:link w:val="Ttulo6"/>
    <w:uiPriority w:val="9"/>
    <w:semiHidden/>
    <w:rsid w:val="00387317"/>
    <w:rPr>
      <w:rFonts w:ascii="Calibri" w:eastAsiaTheme="majorEastAsia" w:hAnsi="Calibri" w:cstheme="majorBidi"/>
      <w:i/>
      <w:iCs/>
      <w:color w:val="595959" w:themeColor="text1" w:themeTint="A6"/>
      <w14:ligatures w14:val="standardContextual"/>
    </w:rPr>
  </w:style>
  <w:style w:type="character" w:customStyle="1" w:styleId="Ttulo7Car">
    <w:name w:val="Título 7 Car"/>
    <w:basedOn w:val="Fuentedeprrafopredeter"/>
    <w:link w:val="Ttulo7"/>
    <w:uiPriority w:val="9"/>
    <w:semiHidden/>
    <w:rsid w:val="00387317"/>
    <w:rPr>
      <w:rFonts w:ascii="Calibri" w:eastAsiaTheme="majorEastAsia" w:hAnsi="Calibri" w:cstheme="majorBidi"/>
      <w:color w:val="595959" w:themeColor="text1" w:themeTint="A6"/>
      <w14:ligatures w14:val="standardContextual"/>
    </w:rPr>
  </w:style>
  <w:style w:type="character" w:customStyle="1" w:styleId="Ttulo8Car">
    <w:name w:val="Título 8 Car"/>
    <w:basedOn w:val="Fuentedeprrafopredeter"/>
    <w:link w:val="Ttulo8"/>
    <w:uiPriority w:val="9"/>
    <w:semiHidden/>
    <w:rsid w:val="00387317"/>
    <w:rPr>
      <w:rFonts w:ascii="Calibri" w:eastAsiaTheme="majorEastAsia" w:hAnsi="Calibri" w:cstheme="majorBidi"/>
      <w:i/>
      <w:iCs/>
      <w:color w:val="272727" w:themeColor="text1" w:themeTint="D8"/>
      <w14:ligatures w14:val="standardContextual"/>
    </w:rPr>
  </w:style>
  <w:style w:type="character" w:customStyle="1" w:styleId="Ttulo9Car">
    <w:name w:val="Título 9 Car"/>
    <w:basedOn w:val="Fuentedeprrafopredeter"/>
    <w:link w:val="Ttulo9"/>
    <w:uiPriority w:val="9"/>
    <w:semiHidden/>
    <w:rsid w:val="00387317"/>
    <w:rPr>
      <w:rFonts w:ascii="Calibri" w:eastAsiaTheme="majorEastAsia" w:hAnsi="Calibri" w:cstheme="majorBidi"/>
      <w:color w:val="272727" w:themeColor="text1" w:themeTint="D8"/>
      <w14:ligatures w14:val="standardContextual"/>
    </w:rPr>
  </w:style>
  <w:style w:type="paragraph" w:styleId="Subttulo">
    <w:name w:val="Subtitle"/>
    <w:basedOn w:val="Normal"/>
    <w:next w:val="Normal"/>
    <w:link w:val="SubttuloCar"/>
    <w:uiPriority w:val="11"/>
    <w:qFormat/>
    <w:rsid w:val="00387317"/>
    <w:pPr>
      <w:numPr>
        <w:ilvl w:val="1"/>
      </w:numPr>
      <w:spacing w:line="256" w:lineRule="auto"/>
      <w:jc w:val="left"/>
    </w:pPr>
    <w:rPr>
      <w:rFonts w:ascii="Calibri" w:eastAsiaTheme="majorEastAsia" w:hAnsi="Calibr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387317"/>
    <w:rPr>
      <w:rFonts w:ascii="Calibri" w:eastAsiaTheme="majorEastAsia" w:hAnsi="Calibri" w:cstheme="majorBidi"/>
      <w:color w:val="595959" w:themeColor="text1" w:themeTint="A6"/>
      <w:spacing w:val="15"/>
      <w:sz w:val="28"/>
      <w:szCs w:val="28"/>
      <w14:ligatures w14:val="standardContextual"/>
    </w:rPr>
  </w:style>
  <w:style w:type="paragraph" w:styleId="Cita">
    <w:name w:val="Quote"/>
    <w:basedOn w:val="Normal"/>
    <w:next w:val="Normal"/>
    <w:link w:val="CitaCar"/>
    <w:uiPriority w:val="29"/>
    <w:qFormat/>
    <w:rsid w:val="00387317"/>
    <w:pPr>
      <w:spacing w:before="160" w:line="256" w:lineRule="auto"/>
      <w:jc w:val="center"/>
    </w:pPr>
    <w:rPr>
      <w:rFonts w:ascii="Calibri" w:eastAsia="Calibri" w:hAnsi="Calibri" w:cs="Times New Roman"/>
      <w:i/>
      <w:iCs/>
      <w:color w:val="404040" w:themeColor="text1" w:themeTint="BF"/>
      <w14:ligatures w14:val="standardContextual"/>
    </w:rPr>
  </w:style>
  <w:style w:type="character" w:customStyle="1" w:styleId="CitaCar">
    <w:name w:val="Cita Car"/>
    <w:basedOn w:val="Fuentedeprrafopredeter"/>
    <w:link w:val="Cita"/>
    <w:uiPriority w:val="29"/>
    <w:rsid w:val="00387317"/>
    <w:rPr>
      <w:rFonts w:ascii="Calibri" w:eastAsia="Calibri" w:hAnsi="Calibri" w:cs="Times New Roman"/>
      <w:i/>
      <w:iCs/>
      <w:color w:val="404040" w:themeColor="text1" w:themeTint="BF"/>
      <w14:ligatures w14:val="standardContextual"/>
    </w:rPr>
  </w:style>
  <w:style w:type="character" w:styleId="nfasisintenso">
    <w:name w:val="Intense Emphasis"/>
    <w:basedOn w:val="Fuentedeprrafopredeter"/>
    <w:uiPriority w:val="21"/>
    <w:qFormat/>
    <w:rsid w:val="00387317"/>
    <w:rPr>
      <w:i/>
      <w:iCs/>
      <w:color w:val="2F5496" w:themeColor="accent1" w:themeShade="BF"/>
    </w:rPr>
  </w:style>
  <w:style w:type="paragraph" w:styleId="Citadestacada">
    <w:name w:val="Intense Quote"/>
    <w:basedOn w:val="Normal"/>
    <w:next w:val="Normal"/>
    <w:link w:val="CitadestacadaCar"/>
    <w:uiPriority w:val="30"/>
    <w:qFormat/>
    <w:rsid w:val="00387317"/>
    <w:pPr>
      <w:pBdr>
        <w:top w:val="single" w:sz="4" w:space="10" w:color="2F5496" w:themeColor="accent1" w:themeShade="BF"/>
        <w:bottom w:val="single" w:sz="4" w:space="10" w:color="2F5496" w:themeColor="accent1" w:themeShade="BF"/>
      </w:pBdr>
      <w:spacing w:before="360" w:after="360" w:line="256" w:lineRule="auto"/>
      <w:ind w:left="864" w:right="864"/>
      <w:jc w:val="center"/>
    </w:pPr>
    <w:rPr>
      <w:rFonts w:ascii="Calibri" w:eastAsia="Calibri" w:hAnsi="Calibri" w:cs="Times New Roman"/>
      <w:i/>
      <w:iCs/>
      <w:color w:val="2F5496" w:themeColor="accent1" w:themeShade="BF"/>
      <w14:ligatures w14:val="standardContextual"/>
    </w:rPr>
  </w:style>
  <w:style w:type="character" w:customStyle="1" w:styleId="CitadestacadaCar">
    <w:name w:val="Cita destacada Car"/>
    <w:basedOn w:val="Fuentedeprrafopredeter"/>
    <w:link w:val="Citadestacada"/>
    <w:uiPriority w:val="30"/>
    <w:rsid w:val="00387317"/>
    <w:rPr>
      <w:rFonts w:ascii="Calibri" w:eastAsia="Calibri" w:hAnsi="Calibri" w:cs="Times New Roman"/>
      <w:i/>
      <w:iCs/>
      <w:color w:val="2F5496" w:themeColor="accent1" w:themeShade="BF"/>
      <w14:ligatures w14:val="standardContextual"/>
    </w:rPr>
  </w:style>
  <w:style w:type="character" w:styleId="Referenciaintensa">
    <w:name w:val="Intense Reference"/>
    <w:basedOn w:val="Fuentedeprrafopredeter"/>
    <w:uiPriority w:val="32"/>
    <w:qFormat/>
    <w:rsid w:val="00387317"/>
    <w:rPr>
      <w:b/>
      <w:bCs/>
      <w:smallCaps/>
      <w:color w:val="2F5496" w:themeColor="accent1" w:themeShade="BF"/>
      <w:spacing w:val="5"/>
    </w:rPr>
  </w:style>
  <w:style w:type="character" w:customStyle="1" w:styleId="SinespaciadoCar">
    <w:name w:val="Sin espaciado Car"/>
    <w:aliases w:val="Cuerpo del texto Car,cuerpo del texto Car,Texto del cuerpo Car,Cuerpo del TEXTO Car,Cuerpo del Documento Car,Texto del Documento Car,Cuerpo de Texto Car,tiul 3 Car,Título del libro1 Car,subtitulos Car"/>
    <w:link w:val="Sinespaciado"/>
    <w:locked/>
    <w:rsid w:val="00387317"/>
    <w:rPr>
      <w:rFonts w:ascii="Arial Narrow" w:hAnsi="Arial Narrow" w:cs="Arial Narrow"/>
      <w:lang w:eastAsia="zh-CN"/>
    </w:rPr>
  </w:style>
  <w:style w:type="paragraph" w:styleId="Sinespaciado">
    <w:name w:val="No Spacing"/>
    <w:aliases w:val="Cuerpo del texto,cuerpo del texto,Texto del cuerpo,Cuerpo del TEXTO,Cuerpo del Documento,Texto del Documento,Cuerpo de Texto,tiul 3,Título del libro1,subtitulos"/>
    <w:link w:val="SinespaciadoCar"/>
    <w:qFormat/>
    <w:rsid w:val="00387317"/>
    <w:pPr>
      <w:suppressAutoHyphens/>
      <w:overflowPunct w:val="0"/>
      <w:autoSpaceDE w:val="0"/>
      <w:spacing w:after="0" w:line="240" w:lineRule="auto"/>
      <w:jc w:val="both"/>
    </w:pPr>
    <w:rPr>
      <w:rFonts w:ascii="Arial Narrow" w:hAnsi="Arial Narrow" w:cs="Arial Narrow"/>
      <w:lang w:eastAsia="zh-CN"/>
    </w:rPr>
  </w:style>
  <w:style w:type="table" w:styleId="Tabladecuadrcula5oscura-nfasis6">
    <w:name w:val="Grid Table 5 Dark Accent 6"/>
    <w:basedOn w:val="Tablanormal"/>
    <w:uiPriority w:val="50"/>
    <w:rsid w:val="00387317"/>
    <w:pPr>
      <w:spacing w:after="0" w:line="240" w:lineRule="auto"/>
    </w:pPr>
    <w:rPr>
      <w:rFonts w:ascii="Calibri" w:eastAsia="Calibri" w:hAnsi="Calibri" w:cs="Calibri"/>
      <w:lang w:val="es"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Default">
    <w:name w:val="Default"/>
    <w:rsid w:val="00387317"/>
    <w:pPr>
      <w:autoSpaceDE w:val="0"/>
      <w:autoSpaceDN w:val="0"/>
      <w:adjustRightInd w:val="0"/>
      <w:spacing w:after="0" w:line="240" w:lineRule="auto"/>
    </w:pPr>
    <w:rPr>
      <w:rFonts w:ascii="Arial" w:hAnsi="Arial" w:cs="Arial"/>
      <w:color w:val="000000"/>
      <w:sz w:val="24"/>
      <w:szCs w:val="24"/>
    </w:rPr>
  </w:style>
  <w:style w:type="table" w:customStyle="1" w:styleId="TableNormal1">
    <w:name w:val="Table Normal1"/>
    <w:uiPriority w:val="2"/>
    <w:qFormat/>
    <w:rsid w:val="00D03183"/>
    <w:pPr>
      <w:spacing w:after="200" w:line="276" w:lineRule="auto"/>
    </w:pPr>
    <w:rPr>
      <w:rFonts w:ascii="Calibri" w:eastAsia="Calibri" w:hAnsi="Calibri" w:cs="Calibri"/>
      <w:lang w:eastAsia="es-CO"/>
      <w14:ligatures w14:val="standardContextual"/>
    </w:rPr>
    <w:tblPr>
      <w:tblCellMar>
        <w:top w:w="0" w:type="dxa"/>
        <w:left w:w="0" w:type="dxa"/>
        <w:bottom w:w="0" w:type="dxa"/>
        <w:right w:w="0" w:type="dxa"/>
      </w:tblCellMar>
    </w:tblPr>
  </w:style>
  <w:style w:type="paragraph" w:styleId="NormalWeb">
    <w:name w:val="Normal (Web)"/>
    <w:basedOn w:val="Normal"/>
    <w:uiPriority w:val="99"/>
    <w:unhideWhenUsed/>
    <w:rsid w:val="005B5271"/>
    <w:pPr>
      <w:spacing w:before="100" w:beforeAutospacing="1" w:after="100" w:afterAutospacing="1" w:line="240" w:lineRule="auto"/>
      <w:jc w:val="left"/>
    </w:pPr>
    <w:rPr>
      <w:rFonts w:ascii="Times New Roman" w:eastAsia="Times New Roman" w:hAnsi="Times New Roman" w:cs="Times New Roman"/>
      <w:sz w:val="24"/>
      <w:szCs w:val="24"/>
      <w:lang w:val="es-419" w:eastAsia="es-419"/>
    </w:rPr>
  </w:style>
  <w:style w:type="character" w:customStyle="1" w:styleId="apple-tab-span">
    <w:name w:val="apple-tab-span"/>
    <w:basedOn w:val="Fuentedeprrafopredeter"/>
    <w:rsid w:val="005B5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4953">
      <w:bodyDiv w:val="1"/>
      <w:marLeft w:val="0"/>
      <w:marRight w:val="0"/>
      <w:marTop w:val="0"/>
      <w:marBottom w:val="0"/>
      <w:divBdr>
        <w:top w:val="none" w:sz="0" w:space="0" w:color="auto"/>
        <w:left w:val="none" w:sz="0" w:space="0" w:color="auto"/>
        <w:bottom w:val="none" w:sz="0" w:space="0" w:color="auto"/>
        <w:right w:val="none" w:sz="0" w:space="0" w:color="auto"/>
      </w:divBdr>
      <w:divsChild>
        <w:div w:id="319387966">
          <w:marLeft w:val="0"/>
          <w:marRight w:val="0"/>
          <w:marTop w:val="0"/>
          <w:marBottom w:val="0"/>
          <w:divBdr>
            <w:top w:val="single" w:sz="2" w:space="0" w:color="E3E3E3"/>
            <w:left w:val="single" w:sz="2" w:space="0" w:color="E3E3E3"/>
            <w:bottom w:val="single" w:sz="2" w:space="0" w:color="E3E3E3"/>
            <w:right w:val="single" w:sz="2" w:space="0" w:color="E3E3E3"/>
          </w:divBdr>
          <w:divsChild>
            <w:div w:id="1961186590">
              <w:marLeft w:val="0"/>
              <w:marRight w:val="0"/>
              <w:marTop w:val="0"/>
              <w:marBottom w:val="0"/>
              <w:divBdr>
                <w:top w:val="single" w:sz="2" w:space="0" w:color="E3E3E3"/>
                <w:left w:val="single" w:sz="2" w:space="0" w:color="E3E3E3"/>
                <w:bottom w:val="single" w:sz="2" w:space="0" w:color="E3E3E3"/>
                <w:right w:val="single" w:sz="2" w:space="0" w:color="E3E3E3"/>
              </w:divBdr>
              <w:divsChild>
                <w:div w:id="1416129486">
                  <w:marLeft w:val="0"/>
                  <w:marRight w:val="0"/>
                  <w:marTop w:val="0"/>
                  <w:marBottom w:val="0"/>
                  <w:divBdr>
                    <w:top w:val="single" w:sz="2" w:space="0" w:color="E3E3E3"/>
                    <w:left w:val="single" w:sz="2" w:space="0" w:color="E3E3E3"/>
                    <w:bottom w:val="single" w:sz="2" w:space="0" w:color="E3E3E3"/>
                    <w:right w:val="single" w:sz="2" w:space="0" w:color="E3E3E3"/>
                  </w:divBdr>
                  <w:divsChild>
                    <w:div w:id="1712416380">
                      <w:marLeft w:val="0"/>
                      <w:marRight w:val="0"/>
                      <w:marTop w:val="0"/>
                      <w:marBottom w:val="0"/>
                      <w:divBdr>
                        <w:top w:val="single" w:sz="2" w:space="0" w:color="E3E3E3"/>
                        <w:left w:val="single" w:sz="2" w:space="0" w:color="E3E3E3"/>
                        <w:bottom w:val="single" w:sz="2" w:space="0" w:color="E3E3E3"/>
                        <w:right w:val="single" w:sz="2" w:space="0" w:color="E3E3E3"/>
                      </w:divBdr>
                      <w:divsChild>
                        <w:div w:id="532235782">
                          <w:marLeft w:val="0"/>
                          <w:marRight w:val="0"/>
                          <w:marTop w:val="0"/>
                          <w:marBottom w:val="0"/>
                          <w:divBdr>
                            <w:top w:val="single" w:sz="2" w:space="2" w:color="E3E3E3"/>
                            <w:left w:val="single" w:sz="2" w:space="0" w:color="E3E3E3"/>
                            <w:bottom w:val="single" w:sz="2" w:space="0" w:color="E3E3E3"/>
                            <w:right w:val="single" w:sz="2" w:space="0" w:color="E3E3E3"/>
                          </w:divBdr>
                          <w:divsChild>
                            <w:div w:id="19416457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26992837">
          <w:marLeft w:val="0"/>
          <w:marRight w:val="0"/>
          <w:marTop w:val="0"/>
          <w:marBottom w:val="0"/>
          <w:divBdr>
            <w:top w:val="single" w:sz="2" w:space="0" w:color="E3E3E3"/>
            <w:left w:val="single" w:sz="2" w:space="0" w:color="E3E3E3"/>
            <w:bottom w:val="single" w:sz="2" w:space="0" w:color="E3E3E3"/>
            <w:right w:val="single" w:sz="2" w:space="0" w:color="E3E3E3"/>
          </w:divBdr>
          <w:divsChild>
            <w:div w:id="573860679">
              <w:marLeft w:val="0"/>
              <w:marRight w:val="0"/>
              <w:marTop w:val="0"/>
              <w:marBottom w:val="0"/>
              <w:divBdr>
                <w:top w:val="single" w:sz="2" w:space="0" w:color="E3E3E3"/>
                <w:left w:val="single" w:sz="2" w:space="0" w:color="E3E3E3"/>
                <w:bottom w:val="single" w:sz="2" w:space="0" w:color="E3E3E3"/>
                <w:right w:val="single" w:sz="2" w:space="0" w:color="E3E3E3"/>
              </w:divBdr>
              <w:divsChild>
                <w:div w:id="1943995383">
                  <w:marLeft w:val="0"/>
                  <w:marRight w:val="0"/>
                  <w:marTop w:val="0"/>
                  <w:marBottom w:val="0"/>
                  <w:divBdr>
                    <w:top w:val="single" w:sz="2" w:space="0" w:color="E3E3E3"/>
                    <w:left w:val="single" w:sz="2" w:space="0" w:color="E3E3E3"/>
                    <w:bottom w:val="single" w:sz="2" w:space="0" w:color="E3E3E3"/>
                    <w:right w:val="single" w:sz="2" w:space="0" w:color="E3E3E3"/>
                  </w:divBdr>
                  <w:divsChild>
                    <w:div w:id="350841646">
                      <w:marLeft w:val="0"/>
                      <w:marRight w:val="0"/>
                      <w:marTop w:val="0"/>
                      <w:marBottom w:val="0"/>
                      <w:divBdr>
                        <w:top w:val="single" w:sz="2" w:space="0" w:color="E3E3E3"/>
                        <w:left w:val="single" w:sz="2" w:space="0" w:color="E3E3E3"/>
                        <w:bottom w:val="single" w:sz="2" w:space="0" w:color="E3E3E3"/>
                        <w:right w:val="single" w:sz="2" w:space="0" w:color="E3E3E3"/>
                      </w:divBdr>
                      <w:divsChild>
                        <w:div w:id="1089542043">
                          <w:marLeft w:val="0"/>
                          <w:marRight w:val="0"/>
                          <w:marTop w:val="0"/>
                          <w:marBottom w:val="0"/>
                          <w:divBdr>
                            <w:top w:val="single" w:sz="2" w:space="0" w:color="E3E3E3"/>
                            <w:left w:val="single" w:sz="2" w:space="0" w:color="E3E3E3"/>
                            <w:bottom w:val="single" w:sz="2" w:space="0" w:color="E3E3E3"/>
                            <w:right w:val="single" w:sz="2" w:space="0" w:color="E3E3E3"/>
                          </w:divBdr>
                          <w:divsChild>
                            <w:div w:id="1234972450">
                              <w:marLeft w:val="0"/>
                              <w:marRight w:val="0"/>
                              <w:marTop w:val="0"/>
                              <w:marBottom w:val="0"/>
                              <w:divBdr>
                                <w:top w:val="single" w:sz="2" w:space="0" w:color="E3E3E3"/>
                                <w:left w:val="single" w:sz="2" w:space="0" w:color="E3E3E3"/>
                                <w:bottom w:val="single" w:sz="2" w:space="0" w:color="E3E3E3"/>
                                <w:right w:val="single" w:sz="2" w:space="0" w:color="E3E3E3"/>
                              </w:divBdr>
                              <w:divsChild>
                                <w:div w:id="1699427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075013839">
          <w:marLeft w:val="0"/>
          <w:marRight w:val="0"/>
          <w:marTop w:val="0"/>
          <w:marBottom w:val="0"/>
          <w:divBdr>
            <w:top w:val="single" w:sz="2" w:space="0" w:color="E3E3E3"/>
            <w:left w:val="single" w:sz="2" w:space="0" w:color="E3E3E3"/>
            <w:bottom w:val="single" w:sz="2" w:space="0" w:color="E3E3E3"/>
            <w:right w:val="single" w:sz="2" w:space="0" w:color="E3E3E3"/>
          </w:divBdr>
          <w:divsChild>
            <w:div w:id="1230189773">
              <w:marLeft w:val="0"/>
              <w:marRight w:val="0"/>
              <w:marTop w:val="0"/>
              <w:marBottom w:val="0"/>
              <w:divBdr>
                <w:top w:val="single" w:sz="2" w:space="0" w:color="E3E3E3"/>
                <w:left w:val="single" w:sz="2" w:space="0" w:color="E3E3E3"/>
                <w:bottom w:val="single" w:sz="2" w:space="0" w:color="E3E3E3"/>
                <w:right w:val="single" w:sz="2" w:space="0" w:color="E3E3E3"/>
              </w:divBdr>
              <w:divsChild>
                <w:div w:id="952900859">
                  <w:marLeft w:val="0"/>
                  <w:marRight w:val="0"/>
                  <w:marTop w:val="0"/>
                  <w:marBottom w:val="0"/>
                  <w:divBdr>
                    <w:top w:val="single" w:sz="2" w:space="0" w:color="E3E3E3"/>
                    <w:left w:val="single" w:sz="2" w:space="0" w:color="E3E3E3"/>
                    <w:bottom w:val="single" w:sz="2" w:space="0" w:color="E3E3E3"/>
                    <w:right w:val="single" w:sz="2" w:space="0" w:color="E3E3E3"/>
                  </w:divBdr>
                  <w:divsChild>
                    <w:div w:id="1090854238">
                      <w:marLeft w:val="0"/>
                      <w:marRight w:val="0"/>
                      <w:marTop w:val="0"/>
                      <w:marBottom w:val="0"/>
                      <w:divBdr>
                        <w:top w:val="single" w:sz="2" w:space="0" w:color="E3E3E3"/>
                        <w:left w:val="single" w:sz="2" w:space="0" w:color="E3E3E3"/>
                        <w:bottom w:val="single" w:sz="2" w:space="0" w:color="E3E3E3"/>
                        <w:right w:val="single" w:sz="2" w:space="0" w:color="E3E3E3"/>
                      </w:divBdr>
                      <w:divsChild>
                        <w:div w:id="244338031">
                          <w:marLeft w:val="0"/>
                          <w:marRight w:val="0"/>
                          <w:marTop w:val="0"/>
                          <w:marBottom w:val="0"/>
                          <w:divBdr>
                            <w:top w:val="single" w:sz="2" w:space="2" w:color="E3E3E3"/>
                            <w:left w:val="single" w:sz="2" w:space="0" w:color="E3E3E3"/>
                            <w:bottom w:val="single" w:sz="2" w:space="0" w:color="E3E3E3"/>
                            <w:right w:val="single" w:sz="2" w:space="0" w:color="E3E3E3"/>
                          </w:divBdr>
                          <w:divsChild>
                            <w:div w:id="566840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35346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33030-B5BB-4EF7-9414-0A440AEDF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1653</Words>
  <Characters>9096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danna aguirre</dc:creator>
  <cp:keywords/>
  <dc:description/>
  <cp:lastModifiedBy>Alvaro jesus Solano perez</cp:lastModifiedBy>
  <cp:revision>5</cp:revision>
  <cp:lastPrinted>2025-06-05T16:50:00Z</cp:lastPrinted>
  <dcterms:created xsi:type="dcterms:W3CDTF">2025-06-05T14:57:00Z</dcterms:created>
  <dcterms:modified xsi:type="dcterms:W3CDTF">2025-06-05T16:51:00Z</dcterms:modified>
</cp:coreProperties>
</file>