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EA6DA" w14:textId="77777777" w:rsidR="00EE2C30" w:rsidRPr="0054009C" w:rsidRDefault="00EE2C30" w:rsidP="00EE2C30">
      <w:pPr>
        <w:pStyle w:val="Sinespaciado"/>
        <w:spacing w:line="259" w:lineRule="auto"/>
        <w:rPr>
          <w:rFonts w:ascii="Arial" w:eastAsia="Times New Roman" w:hAnsi="Arial" w:cs="Arial"/>
          <w:sz w:val="32"/>
          <w:szCs w:val="32"/>
          <w:lang w:val="es-CO"/>
        </w:rPr>
      </w:pPr>
      <w:r w:rsidRPr="0054009C">
        <w:rPr>
          <w:noProof/>
          <w:lang w:val="es-CO"/>
        </w:rPr>
        <w:drawing>
          <wp:inline distT="0" distB="0" distL="0" distR="0" wp14:anchorId="151FC23C" wp14:editId="7E6B25CD">
            <wp:extent cx="5612130" cy="1466215"/>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8"/>
                    <a:stretch>
                      <a:fillRect/>
                    </a:stretch>
                  </pic:blipFill>
                  <pic:spPr>
                    <a:xfrm>
                      <a:off x="0" y="0"/>
                      <a:ext cx="5612130" cy="1466215"/>
                    </a:xfrm>
                    <a:prstGeom prst="rect">
                      <a:avLst/>
                    </a:prstGeom>
                  </pic:spPr>
                </pic:pic>
              </a:graphicData>
            </a:graphic>
          </wp:inline>
        </w:drawing>
      </w:r>
    </w:p>
    <w:p w14:paraId="0593BD62" w14:textId="2DDF9FFF" w:rsidR="00EE2C30" w:rsidRDefault="00EE2C30" w:rsidP="00EE2C30">
      <w:pPr>
        <w:widowControl w:val="0"/>
        <w:spacing w:after="0" w:line="259" w:lineRule="auto"/>
        <w:jc w:val="center"/>
        <w:rPr>
          <w:rFonts w:ascii="Arial" w:eastAsia="Times New Roman" w:hAnsi="Arial" w:cs="Arial"/>
          <w:b/>
          <w:sz w:val="32"/>
          <w:szCs w:val="32"/>
          <w:lang w:val="es-CO"/>
        </w:rPr>
      </w:pPr>
    </w:p>
    <w:p w14:paraId="7709D5CC" w14:textId="5202ADFA" w:rsidR="00EE2C30" w:rsidRDefault="00EE2C30" w:rsidP="00EE2C30">
      <w:pPr>
        <w:widowControl w:val="0"/>
        <w:spacing w:after="0" w:line="259" w:lineRule="auto"/>
        <w:jc w:val="center"/>
        <w:rPr>
          <w:rFonts w:ascii="Arial" w:eastAsia="Times New Roman" w:hAnsi="Arial" w:cs="Arial"/>
          <w:b/>
          <w:sz w:val="32"/>
          <w:szCs w:val="32"/>
          <w:lang w:val="es-CO"/>
        </w:rPr>
      </w:pPr>
    </w:p>
    <w:p w14:paraId="4BD9441C"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0FD51752" w14:textId="77777777" w:rsidR="00EE2C30" w:rsidRPr="00907AAA" w:rsidRDefault="00EE2C30" w:rsidP="00EE2C30">
      <w:pPr>
        <w:widowControl w:val="0"/>
        <w:spacing w:after="0" w:line="259" w:lineRule="auto"/>
        <w:jc w:val="center"/>
        <w:rPr>
          <w:rFonts w:ascii="Arial" w:eastAsia="Times New Roman" w:hAnsi="Arial" w:cs="Arial"/>
          <w:b/>
          <w:sz w:val="44"/>
          <w:szCs w:val="32"/>
          <w:lang w:val="es-CO"/>
        </w:rPr>
      </w:pPr>
      <w:r w:rsidRPr="00907AAA">
        <w:rPr>
          <w:rFonts w:ascii="Arial" w:eastAsia="Times New Roman" w:hAnsi="Arial" w:cs="Arial"/>
          <w:b/>
          <w:sz w:val="44"/>
          <w:szCs w:val="32"/>
          <w:lang w:val="es-CO"/>
        </w:rPr>
        <w:t>EMPRESA SOCIAL DEL ESTADO ALEJANDRO PRÓSPERO REVEREND</w:t>
      </w:r>
    </w:p>
    <w:p w14:paraId="7CEC5989"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233D82E"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69F9167A"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3E04840" w14:textId="4E6C0A52" w:rsidR="00EE2C30" w:rsidRDefault="00EE2C30" w:rsidP="00EE2C30">
      <w:pPr>
        <w:widowControl w:val="0"/>
        <w:spacing w:after="0" w:line="259" w:lineRule="auto"/>
        <w:jc w:val="center"/>
        <w:rPr>
          <w:rFonts w:ascii="Arial" w:eastAsia="Times New Roman" w:hAnsi="Arial" w:cs="Arial"/>
          <w:b/>
          <w:sz w:val="32"/>
          <w:szCs w:val="32"/>
          <w:lang w:val="es-CO"/>
        </w:rPr>
      </w:pPr>
    </w:p>
    <w:p w14:paraId="21D4D1EB" w14:textId="7C85EDF3" w:rsidR="00EE2C30" w:rsidRDefault="00EE2C30" w:rsidP="00EE2C30">
      <w:pPr>
        <w:widowControl w:val="0"/>
        <w:spacing w:after="0" w:line="259" w:lineRule="auto"/>
        <w:jc w:val="center"/>
        <w:rPr>
          <w:rFonts w:ascii="Arial" w:eastAsia="Times New Roman" w:hAnsi="Arial" w:cs="Arial"/>
          <w:b/>
          <w:sz w:val="32"/>
          <w:szCs w:val="32"/>
          <w:lang w:val="es-CO"/>
        </w:rPr>
      </w:pPr>
    </w:p>
    <w:p w14:paraId="39066B5A"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E407161"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294A5D92"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r w:rsidRPr="0054009C">
        <w:rPr>
          <w:rFonts w:ascii="Arial" w:eastAsia="Times New Roman" w:hAnsi="Arial" w:cs="Arial"/>
          <w:b/>
          <w:sz w:val="32"/>
          <w:szCs w:val="32"/>
          <w:lang w:val="es-CO"/>
        </w:rPr>
        <w:t xml:space="preserve">PLAN </w:t>
      </w:r>
      <w:r>
        <w:rPr>
          <w:rFonts w:ascii="Arial" w:eastAsia="Times New Roman" w:hAnsi="Arial" w:cs="Arial"/>
          <w:b/>
          <w:sz w:val="32"/>
          <w:szCs w:val="32"/>
          <w:lang w:val="es-CO"/>
        </w:rPr>
        <w:t>ANUAL DE VACANTES</w:t>
      </w:r>
      <w:r w:rsidRPr="0054009C">
        <w:rPr>
          <w:rFonts w:ascii="Arial" w:eastAsia="Times New Roman" w:hAnsi="Arial" w:cs="Arial"/>
          <w:b/>
          <w:sz w:val="32"/>
          <w:szCs w:val="32"/>
          <w:lang w:val="es-CO"/>
        </w:rPr>
        <w:t xml:space="preserve"> 2023</w:t>
      </w:r>
    </w:p>
    <w:p w14:paraId="24F480E2" w14:textId="3D4FC111" w:rsidR="00EE2C30" w:rsidRDefault="00EE2C30" w:rsidP="00EE2C30">
      <w:pPr>
        <w:widowControl w:val="0"/>
        <w:spacing w:after="0" w:line="259" w:lineRule="auto"/>
        <w:jc w:val="center"/>
        <w:rPr>
          <w:rFonts w:ascii="Arial" w:eastAsia="Times New Roman" w:hAnsi="Arial" w:cs="Arial"/>
          <w:b/>
          <w:sz w:val="36"/>
          <w:szCs w:val="24"/>
          <w:lang w:val="es-CO"/>
        </w:rPr>
      </w:pPr>
    </w:p>
    <w:p w14:paraId="37AE8B7C" w14:textId="3E29D383" w:rsidR="00EE2C30" w:rsidRDefault="00EE2C30" w:rsidP="00EE2C30">
      <w:pPr>
        <w:widowControl w:val="0"/>
        <w:spacing w:after="0" w:line="259" w:lineRule="auto"/>
        <w:jc w:val="center"/>
        <w:rPr>
          <w:rFonts w:ascii="Arial" w:eastAsia="Times New Roman" w:hAnsi="Arial" w:cs="Arial"/>
          <w:b/>
          <w:sz w:val="36"/>
          <w:szCs w:val="24"/>
          <w:lang w:val="es-CO"/>
        </w:rPr>
      </w:pPr>
    </w:p>
    <w:p w14:paraId="65A41CA8" w14:textId="77777777" w:rsidR="00EE2C30" w:rsidRPr="0054009C" w:rsidRDefault="00EE2C30" w:rsidP="00EE2C30">
      <w:pPr>
        <w:widowControl w:val="0"/>
        <w:spacing w:after="0" w:line="259" w:lineRule="auto"/>
        <w:jc w:val="center"/>
        <w:rPr>
          <w:rFonts w:ascii="Arial" w:eastAsia="Times New Roman" w:hAnsi="Arial" w:cs="Arial"/>
          <w:b/>
          <w:sz w:val="36"/>
          <w:szCs w:val="24"/>
          <w:lang w:val="es-CO"/>
        </w:rPr>
      </w:pPr>
    </w:p>
    <w:p w14:paraId="53012595"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6E0BA9E8"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50820EE2"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2881D9A2" w14:textId="77777777" w:rsidR="00EE2C30" w:rsidRPr="0054009C" w:rsidRDefault="00EE2C30" w:rsidP="00EE2C30">
      <w:pPr>
        <w:widowControl w:val="0"/>
        <w:spacing w:after="0" w:line="259" w:lineRule="auto"/>
        <w:jc w:val="center"/>
        <w:rPr>
          <w:rFonts w:ascii="Arial" w:eastAsia="Times New Roman" w:hAnsi="Arial" w:cs="Arial"/>
          <w:sz w:val="28"/>
          <w:szCs w:val="24"/>
          <w:lang w:val="es-CO"/>
        </w:rPr>
      </w:pPr>
      <w:r w:rsidRPr="0054009C">
        <w:rPr>
          <w:rFonts w:ascii="Arial" w:eastAsia="Times New Roman" w:hAnsi="Arial" w:cs="Arial"/>
          <w:sz w:val="28"/>
          <w:szCs w:val="24"/>
          <w:lang w:val="es-CO"/>
        </w:rPr>
        <w:t>Santa Marta - Magdalena</w:t>
      </w:r>
    </w:p>
    <w:p w14:paraId="1886D40D" w14:textId="77777777" w:rsidR="00EE2C30" w:rsidRPr="0054009C" w:rsidRDefault="00EE2C30" w:rsidP="00EE2C30">
      <w:pPr>
        <w:widowControl w:val="0"/>
        <w:spacing w:after="0" w:line="259" w:lineRule="auto"/>
        <w:jc w:val="center"/>
        <w:rPr>
          <w:lang w:val="es-CO"/>
        </w:rPr>
      </w:pPr>
      <w:r w:rsidRPr="0054009C">
        <w:rPr>
          <w:rFonts w:ascii="Arial" w:eastAsia="Times New Roman" w:hAnsi="Arial" w:cs="Arial"/>
          <w:sz w:val="28"/>
          <w:szCs w:val="24"/>
          <w:lang w:val="es-CO"/>
        </w:rPr>
        <w:t>2021-2023</w:t>
      </w:r>
      <w:r w:rsidRPr="0054009C">
        <w:rPr>
          <w:lang w:val="es-CO"/>
        </w:rPr>
        <w:br w:type="page"/>
      </w:r>
    </w:p>
    <w:p w14:paraId="0781B30B" w14:textId="77777777" w:rsidR="00EE2C30" w:rsidRPr="0054009C" w:rsidRDefault="00EE2C30" w:rsidP="00EE2C30">
      <w:pPr>
        <w:widowControl w:val="0"/>
        <w:spacing w:after="0" w:line="259" w:lineRule="auto"/>
        <w:rPr>
          <w:rFonts w:eastAsia="Times New Roman"/>
          <w:lang w:val="es-CO"/>
        </w:rPr>
      </w:pPr>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934"/>
        <w:gridCol w:w="1920"/>
        <w:gridCol w:w="1695"/>
      </w:tblGrid>
      <w:tr w:rsidR="006B7B25" w14:paraId="54E01ED8" w14:textId="77777777" w:rsidTr="00A16F7F">
        <w:trPr>
          <w:trHeight w:val="429"/>
          <w:jc w:val="center"/>
        </w:trPr>
        <w:tc>
          <w:tcPr>
            <w:tcW w:w="8820" w:type="dxa"/>
            <w:gridSpan w:val="4"/>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BDB3DD6" w14:textId="77777777" w:rsidR="006B7B25" w:rsidRDefault="006B7B25" w:rsidP="00A16F7F">
            <w:pPr>
              <w:spacing w:before="60" w:after="60" w:line="240" w:lineRule="auto"/>
              <w:jc w:val="center"/>
              <w:rPr>
                <w:rFonts w:ascii="Arial Black" w:eastAsia="Arial" w:hAnsi="Arial Black" w:cs="Arial"/>
                <w:color w:val="366091"/>
                <w:sz w:val="20"/>
                <w:szCs w:val="20"/>
              </w:rPr>
            </w:pPr>
            <w:r>
              <w:rPr>
                <w:rFonts w:ascii="Arial Black" w:eastAsia="Arial" w:hAnsi="Arial Black" w:cs="Arial"/>
                <w:color w:val="366091"/>
                <w:sz w:val="20"/>
                <w:szCs w:val="20"/>
              </w:rPr>
              <w:t>CONTROL DE CAMBIOS</w:t>
            </w:r>
          </w:p>
        </w:tc>
      </w:tr>
      <w:tr w:rsidR="006B7B25" w14:paraId="4547F64A" w14:textId="77777777" w:rsidTr="00A16F7F">
        <w:trPr>
          <w:trHeight w:val="429"/>
          <w:jc w:val="center"/>
        </w:trPr>
        <w:tc>
          <w:tcPr>
            <w:tcW w:w="12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50C3816" w14:textId="77777777" w:rsidR="006B7B25" w:rsidRDefault="006B7B25" w:rsidP="00A16F7F">
            <w:pPr>
              <w:spacing w:before="60" w:after="60" w:line="240" w:lineRule="auto"/>
              <w:jc w:val="center"/>
              <w:rPr>
                <w:rFonts w:ascii="Arial" w:eastAsia="Arial" w:hAnsi="Arial" w:cs="Arial"/>
                <w:color w:val="366091"/>
                <w:sz w:val="20"/>
                <w:szCs w:val="20"/>
              </w:rPr>
            </w:pPr>
            <w:r>
              <w:rPr>
                <w:rFonts w:ascii="Arial" w:eastAsia="Arial" w:hAnsi="Arial" w:cs="Arial"/>
                <w:color w:val="366091"/>
                <w:sz w:val="20"/>
                <w:szCs w:val="20"/>
              </w:rPr>
              <w:t>Nombre del documento</w:t>
            </w:r>
          </w:p>
        </w:tc>
        <w:tc>
          <w:tcPr>
            <w:tcW w:w="7549" w:type="dxa"/>
            <w:gridSpan w:val="3"/>
            <w:tcBorders>
              <w:top w:val="single" w:sz="4" w:space="0" w:color="000000"/>
              <w:left w:val="single" w:sz="4" w:space="0" w:color="000000"/>
              <w:bottom w:val="single" w:sz="4" w:space="0" w:color="000000"/>
              <w:right w:val="single" w:sz="4" w:space="0" w:color="000000"/>
            </w:tcBorders>
            <w:vAlign w:val="center"/>
            <w:hideMark/>
          </w:tcPr>
          <w:p w14:paraId="30D061E2" w14:textId="30593F70" w:rsidR="006B7B25" w:rsidRPr="00BB7F83" w:rsidRDefault="006B7B25" w:rsidP="00A16F7F">
            <w:pPr>
              <w:spacing w:before="60" w:after="60" w:line="240" w:lineRule="auto"/>
              <w:rPr>
                <w:rFonts w:ascii="Arial" w:eastAsia="Arial" w:hAnsi="Arial" w:cs="Arial"/>
                <w:sz w:val="20"/>
                <w:szCs w:val="20"/>
              </w:rPr>
            </w:pPr>
            <w:r w:rsidRPr="00BB7F83">
              <w:rPr>
                <w:rFonts w:ascii="Arial" w:hAnsi="Arial" w:cs="Arial"/>
                <w:color w:val="202124"/>
                <w:shd w:val="clear" w:color="auto" w:fill="FFFFFF"/>
              </w:rPr>
              <w:t xml:space="preserve">Plan </w:t>
            </w:r>
            <w:r>
              <w:rPr>
                <w:rFonts w:ascii="Arial" w:hAnsi="Arial" w:cs="Arial"/>
                <w:color w:val="202124"/>
                <w:shd w:val="clear" w:color="auto" w:fill="FFFFFF"/>
              </w:rPr>
              <w:t>Anual de Vacantes</w:t>
            </w:r>
          </w:p>
        </w:tc>
      </w:tr>
      <w:tr w:rsidR="006B7B25" w14:paraId="499242F7" w14:textId="77777777" w:rsidTr="00A16F7F">
        <w:trPr>
          <w:trHeight w:val="345"/>
          <w:jc w:val="center"/>
        </w:trPr>
        <w:tc>
          <w:tcPr>
            <w:tcW w:w="5205" w:type="dxa"/>
            <w:gridSpan w:val="2"/>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4C050E4" w14:textId="77777777" w:rsidR="006B7B25" w:rsidRDefault="006B7B25"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Descripción del cambio</w:t>
            </w:r>
          </w:p>
        </w:tc>
        <w:tc>
          <w:tcPr>
            <w:tcW w:w="192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0EC3D22" w14:textId="77777777" w:rsidR="006B7B25" w:rsidRDefault="006B7B25"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Fecha de cambio</w:t>
            </w:r>
          </w:p>
        </w:tc>
        <w:tc>
          <w:tcPr>
            <w:tcW w:w="1695"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1F1F008" w14:textId="77777777" w:rsidR="006B7B25" w:rsidRDefault="006B7B25"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Versión creada</w:t>
            </w:r>
          </w:p>
        </w:tc>
      </w:tr>
      <w:tr w:rsidR="006B7B25" w14:paraId="0CAE9343" w14:textId="77777777" w:rsidTr="00A16F7F">
        <w:trPr>
          <w:trHeight w:val="282"/>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hideMark/>
          </w:tcPr>
          <w:p w14:paraId="0B1FD254" w14:textId="77777777" w:rsidR="006B7B25" w:rsidRDefault="006B7B25" w:rsidP="00A16F7F">
            <w:pPr>
              <w:spacing w:before="60" w:after="60" w:line="240" w:lineRule="auto"/>
              <w:rPr>
                <w:rFonts w:ascii="Arial" w:eastAsia="Arial" w:hAnsi="Arial" w:cs="Arial"/>
                <w:sz w:val="20"/>
              </w:rPr>
            </w:pPr>
            <w:r>
              <w:rPr>
                <w:rFonts w:ascii="Arial" w:eastAsia="Arial" w:hAnsi="Arial" w:cs="Arial"/>
                <w:sz w:val="20"/>
              </w:rPr>
              <w:t>Codificación de dicho documento</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ED496C3" w14:textId="77777777" w:rsidR="006B7B25" w:rsidRDefault="006B7B25" w:rsidP="00A16F7F">
            <w:pPr>
              <w:spacing w:before="60" w:after="60" w:line="240" w:lineRule="auto"/>
              <w:jc w:val="center"/>
              <w:rPr>
                <w:rFonts w:ascii="Arial" w:eastAsia="Arial" w:hAnsi="Arial" w:cs="Arial"/>
                <w:sz w:val="20"/>
              </w:rPr>
            </w:pPr>
            <w:r>
              <w:rPr>
                <w:rFonts w:ascii="Arial" w:eastAsia="Arial" w:hAnsi="Arial" w:cs="Arial"/>
                <w:sz w:val="20"/>
              </w:rPr>
              <w:t>29-sept-22</w:t>
            </w:r>
          </w:p>
        </w:tc>
        <w:tc>
          <w:tcPr>
            <w:tcW w:w="1695" w:type="dxa"/>
            <w:tcBorders>
              <w:top w:val="single" w:sz="4" w:space="0" w:color="000000"/>
              <w:left w:val="single" w:sz="4" w:space="0" w:color="000000"/>
              <w:bottom w:val="single" w:sz="4" w:space="0" w:color="000000"/>
              <w:right w:val="single" w:sz="4" w:space="0" w:color="000000"/>
            </w:tcBorders>
            <w:vAlign w:val="center"/>
            <w:hideMark/>
          </w:tcPr>
          <w:p w14:paraId="1CA8A42A" w14:textId="77777777" w:rsidR="006B7B25" w:rsidRDefault="006B7B25" w:rsidP="00A16F7F">
            <w:pPr>
              <w:spacing w:before="60" w:after="60" w:line="240" w:lineRule="auto"/>
              <w:jc w:val="center"/>
              <w:rPr>
                <w:rFonts w:ascii="Arial" w:eastAsia="Arial" w:hAnsi="Arial" w:cs="Arial"/>
                <w:sz w:val="20"/>
              </w:rPr>
            </w:pPr>
            <w:r>
              <w:rPr>
                <w:rFonts w:ascii="Arial" w:eastAsia="Arial" w:hAnsi="Arial" w:cs="Arial"/>
                <w:sz w:val="20"/>
              </w:rPr>
              <w:t>1</w:t>
            </w:r>
          </w:p>
        </w:tc>
      </w:tr>
      <w:tr w:rsidR="006B7B25" w14:paraId="3BC9A1C4"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20542711" w14:textId="77777777" w:rsidR="006B7B25" w:rsidRDefault="006B7B25" w:rsidP="00A16F7F">
            <w:pPr>
              <w:spacing w:before="60" w:after="60" w:line="240" w:lineRule="auto"/>
              <w:rPr>
                <w:rFonts w:ascii="Arial" w:eastAsia="Arial" w:hAnsi="Arial" w:cs="Arial"/>
                <w:sz w:val="20"/>
              </w:rPr>
            </w:pPr>
            <w:r>
              <w:rPr>
                <w:rFonts w:ascii="Arial" w:eastAsia="Arial" w:hAnsi="Arial" w:cs="Arial"/>
                <w:sz w:val="20"/>
              </w:rPr>
              <w:t xml:space="preserve">Versión actualizada </w:t>
            </w:r>
          </w:p>
        </w:tc>
        <w:tc>
          <w:tcPr>
            <w:tcW w:w="1920" w:type="dxa"/>
            <w:tcBorders>
              <w:top w:val="single" w:sz="4" w:space="0" w:color="000000"/>
              <w:left w:val="single" w:sz="4" w:space="0" w:color="000000"/>
              <w:bottom w:val="single" w:sz="4" w:space="0" w:color="000000"/>
              <w:right w:val="single" w:sz="4" w:space="0" w:color="000000"/>
            </w:tcBorders>
            <w:vAlign w:val="center"/>
          </w:tcPr>
          <w:p w14:paraId="576B73B7" w14:textId="77777777" w:rsidR="006B7B25" w:rsidRDefault="006B7B25" w:rsidP="00A16F7F">
            <w:pPr>
              <w:spacing w:before="60" w:after="60" w:line="240" w:lineRule="auto"/>
              <w:jc w:val="center"/>
              <w:rPr>
                <w:rFonts w:ascii="Arial" w:eastAsia="Arial" w:hAnsi="Arial" w:cs="Arial"/>
                <w:sz w:val="20"/>
              </w:rPr>
            </w:pPr>
            <w:r>
              <w:rPr>
                <w:rFonts w:ascii="Arial" w:eastAsia="Arial" w:hAnsi="Arial" w:cs="Arial"/>
                <w:sz w:val="20"/>
              </w:rPr>
              <w:t>31-ene-23</w:t>
            </w:r>
          </w:p>
        </w:tc>
        <w:tc>
          <w:tcPr>
            <w:tcW w:w="1695" w:type="dxa"/>
            <w:tcBorders>
              <w:top w:val="single" w:sz="4" w:space="0" w:color="000000"/>
              <w:left w:val="single" w:sz="4" w:space="0" w:color="000000"/>
              <w:bottom w:val="single" w:sz="4" w:space="0" w:color="000000"/>
              <w:right w:val="single" w:sz="4" w:space="0" w:color="000000"/>
            </w:tcBorders>
            <w:vAlign w:val="center"/>
          </w:tcPr>
          <w:p w14:paraId="50432AB1" w14:textId="77777777" w:rsidR="006B7B25" w:rsidRDefault="006B7B25" w:rsidP="00A16F7F">
            <w:pPr>
              <w:spacing w:before="60" w:after="60" w:line="240" w:lineRule="auto"/>
              <w:jc w:val="center"/>
              <w:rPr>
                <w:rFonts w:ascii="Arial" w:eastAsia="Arial" w:hAnsi="Arial" w:cs="Arial"/>
                <w:sz w:val="20"/>
              </w:rPr>
            </w:pPr>
            <w:r>
              <w:rPr>
                <w:rFonts w:ascii="Arial" w:eastAsia="Arial" w:hAnsi="Arial" w:cs="Arial"/>
                <w:sz w:val="20"/>
              </w:rPr>
              <w:t>2</w:t>
            </w:r>
          </w:p>
        </w:tc>
      </w:tr>
      <w:tr w:rsidR="006B7B25" w14:paraId="2589F53F"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414FB166" w14:textId="77777777" w:rsidR="006B7B25" w:rsidRDefault="006B7B25"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29555DB0" w14:textId="77777777" w:rsidR="006B7B25" w:rsidRDefault="006B7B25"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4AF7F54A" w14:textId="77777777" w:rsidR="006B7B25" w:rsidRDefault="006B7B25" w:rsidP="00A16F7F">
            <w:pPr>
              <w:spacing w:before="60" w:after="60" w:line="240" w:lineRule="auto"/>
              <w:jc w:val="center"/>
              <w:rPr>
                <w:rFonts w:ascii="Arial" w:eastAsia="Arial" w:hAnsi="Arial" w:cs="Arial"/>
                <w:sz w:val="20"/>
              </w:rPr>
            </w:pPr>
          </w:p>
        </w:tc>
      </w:tr>
      <w:tr w:rsidR="006B7B25" w14:paraId="695BA013"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389231CD" w14:textId="77777777" w:rsidR="006B7B25" w:rsidRDefault="006B7B25"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5B8D5CFD" w14:textId="77777777" w:rsidR="006B7B25" w:rsidRDefault="006B7B25"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593535BE" w14:textId="77777777" w:rsidR="006B7B25" w:rsidRDefault="006B7B25" w:rsidP="00A16F7F">
            <w:pPr>
              <w:spacing w:before="60" w:after="60" w:line="240" w:lineRule="auto"/>
              <w:jc w:val="center"/>
              <w:rPr>
                <w:rFonts w:ascii="Arial" w:eastAsia="Arial" w:hAnsi="Arial" w:cs="Arial"/>
                <w:sz w:val="20"/>
              </w:rPr>
            </w:pPr>
          </w:p>
        </w:tc>
      </w:tr>
      <w:tr w:rsidR="006B7B25" w14:paraId="571F1245"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7B18E1E0" w14:textId="77777777" w:rsidR="006B7B25" w:rsidRDefault="006B7B25"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049E3A93" w14:textId="77777777" w:rsidR="006B7B25" w:rsidRDefault="006B7B25"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4539D7F8" w14:textId="77777777" w:rsidR="006B7B25" w:rsidRDefault="006B7B25" w:rsidP="00A16F7F">
            <w:pPr>
              <w:spacing w:before="60" w:after="60" w:line="240" w:lineRule="auto"/>
              <w:jc w:val="center"/>
              <w:rPr>
                <w:rFonts w:ascii="Arial" w:eastAsia="Arial" w:hAnsi="Arial" w:cs="Arial"/>
                <w:sz w:val="20"/>
              </w:rPr>
            </w:pPr>
          </w:p>
        </w:tc>
      </w:tr>
    </w:tbl>
    <w:p w14:paraId="13CCC76B" w14:textId="312DEFC4" w:rsidR="00EE2C30" w:rsidRPr="006B7B25" w:rsidRDefault="00EE2C30" w:rsidP="006B7B25">
      <w:pPr>
        <w:spacing w:after="0" w:line="240" w:lineRule="auto"/>
        <w:rPr>
          <w:rFonts w:ascii="Arial" w:hAnsi="Arial" w:cs="Arial"/>
          <w:b/>
          <w:sz w:val="32"/>
          <w:szCs w:val="32"/>
          <w:lang w:eastAsia="en-US"/>
        </w:rPr>
      </w:pPr>
      <w:r>
        <w:rPr>
          <w:lang w:val="es-MX"/>
        </w:rPr>
        <w:br w:type="page"/>
      </w:r>
    </w:p>
    <w:sdt>
      <w:sdtPr>
        <w:rPr>
          <w:rFonts w:ascii="Calibri" w:eastAsia="Calibri" w:hAnsi="Calibri" w:cs="Calibri"/>
          <w:color w:val="auto"/>
          <w:sz w:val="22"/>
          <w:szCs w:val="22"/>
          <w:lang w:val="es-ES"/>
        </w:rPr>
        <w:id w:val="115188553"/>
        <w:docPartObj>
          <w:docPartGallery w:val="Table of Contents"/>
          <w:docPartUnique/>
        </w:docPartObj>
      </w:sdtPr>
      <w:sdtEndPr>
        <w:rPr>
          <w:rFonts w:ascii="Arial" w:hAnsi="Arial" w:cs="Arial"/>
          <w:bCs/>
        </w:rPr>
      </w:sdtEndPr>
      <w:sdtContent>
        <w:p w14:paraId="00316634" w14:textId="20234085" w:rsidR="00003ACB" w:rsidRDefault="00003ACB">
          <w:pPr>
            <w:pStyle w:val="TtuloTDC"/>
          </w:pPr>
          <w:r>
            <w:rPr>
              <w:lang w:val="es-ES"/>
            </w:rPr>
            <w:t>Contenido</w:t>
          </w:r>
        </w:p>
        <w:p w14:paraId="071B2A4B" w14:textId="5EE22EAD" w:rsidR="00003ACB" w:rsidRPr="00003ACB" w:rsidRDefault="00003ACB">
          <w:pPr>
            <w:pStyle w:val="TDC1"/>
            <w:tabs>
              <w:tab w:val="right" w:leader="dot" w:pos="9170"/>
            </w:tabs>
            <w:rPr>
              <w:rFonts w:ascii="Arial" w:hAnsi="Arial" w:cs="Arial"/>
              <w:noProof/>
            </w:rPr>
          </w:pPr>
          <w:r w:rsidRPr="00003ACB">
            <w:rPr>
              <w:rFonts w:ascii="Arial" w:hAnsi="Arial" w:cs="Arial"/>
            </w:rPr>
            <w:fldChar w:fldCharType="begin"/>
          </w:r>
          <w:r w:rsidRPr="00003ACB">
            <w:rPr>
              <w:rFonts w:ascii="Arial" w:hAnsi="Arial" w:cs="Arial"/>
            </w:rPr>
            <w:instrText xml:space="preserve"> TOC \o "1-3" \h \z \u </w:instrText>
          </w:r>
          <w:r w:rsidRPr="00003ACB">
            <w:rPr>
              <w:rFonts w:ascii="Arial" w:hAnsi="Arial" w:cs="Arial"/>
            </w:rPr>
            <w:fldChar w:fldCharType="separate"/>
          </w:r>
          <w:hyperlink w:anchor="_Toc126069544" w:history="1">
            <w:r w:rsidRPr="00003ACB">
              <w:rPr>
                <w:rStyle w:val="Hipervnculo"/>
                <w:rFonts w:ascii="Arial" w:eastAsia="Times New Roman" w:hAnsi="Arial" w:cs="Arial"/>
                <w:bCs/>
                <w:noProof/>
                <w:lang w:val="es-CO" w:eastAsia="en-US"/>
              </w:rPr>
              <w:t>Justificación</w:t>
            </w:r>
            <w:r w:rsidRPr="00003ACB">
              <w:rPr>
                <w:rFonts w:ascii="Arial" w:hAnsi="Arial" w:cs="Arial"/>
                <w:noProof/>
                <w:webHidden/>
              </w:rPr>
              <w:tab/>
            </w:r>
            <w:r w:rsidRPr="00003ACB">
              <w:rPr>
                <w:rFonts w:ascii="Arial" w:hAnsi="Arial" w:cs="Arial"/>
                <w:noProof/>
                <w:webHidden/>
              </w:rPr>
              <w:fldChar w:fldCharType="begin"/>
            </w:r>
            <w:r w:rsidRPr="00003ACB">
              <w:rPr>
                <w:rFonts w:ascii="Arial" w:hAnsi="Arial" w:cs="Arial"/>
                <w:noProof/>
                <w:webHidden/>
              </w:rPr>
              <w:instrText xml:space="preserve"> PAGEREF _Toc126069544 \h </w:instrText>
            </w:r>
            <w:r w:rsidRPr="00003ACB">
              <w:rPr>
                <w:rFonts w:ascii="Arial" w:hAnsi="Arial" w:cs="Arial"/>
                <w:noProof/>
                <w:webHidden/>
              </w:rPr>
            </w:r>
            <w:r w:rsidRPr="00003ACB">
              <w:rPr>
                <w:rFonts w:ascii="Arial" w:hAnsi="Arial" w:cs="Arial"/>
                <w:noProof/>
                <w:webHidden/>
              </w:rPr>
              <w:fldChar w:fldCharType="separate"/>
            </w:r>
            <w:r w:rsidR="005468F6">
              <w:rPr>
                <w:rFonts w:ascii="Arial" w:hAnsi="Arial" w:cs="Arial"/>
                <w:noProof/>
                <w:webHidden/>
              </w:rPr>
              <w:t>4</w:t>
            </w:r>
            <w:r w:rsidRPr="00003ACB">
              <w:rPr>
                <w:rFonts w:ascii="Arial" w:hAnsi="Arial" w:cs="Arial"/>
                <w:noProof/>
                <w:webHidden/>
              </w:rPr>
              <w:fldChar w:fldCharType="end"/>
            </w:r>
          </w:hyperlink>
        </w:p>
        <w:p w14:paraId="38322383" w14:textId="633F8F89" w:rsidR="00003ACB" w:rsidRPr="00003ACB" w:rsidRDefault="005468F6">
          <w:pPr>
            <w:pStyle w:val="TDC1"/>
            <w:tabs>
              <w:tab w:val="right" w:leader="dot" w:pos="9170"/>
            </w:tabs>
            <w:rPr>
              <w:rFonts w:ascii="Arial" w:hAnsi="Arial" w:cs="Arial"/>
              <w:noProof/>
            </w:rPr>
          </w:pPr>
          <w:hyperlink w:anchor="_Toc126069545" w:history="1">
            <w:r w:rsidR="00003ACB" w:rsidRPr="00003ACB">
              <w:rPr>
                <w:rStyle w:val="Hipervnculo"/>
                <w:rFonts w:ascii="Arial" w:eastAsia="Times New Roman" w:hAnsi="Arial" w:cs="Arial"/>
                <w:bCs/>
                <w:noProof/>
                <w:lang w:val="es-CO" w:eastAsia="en-US"/>
              </w:rPr>
              <w:t>Objetivo</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_Toc126069545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4</w:t>
            </w:r>
            <w:r w:rsidR="00003ACB" w:rsidRPr="00003ACB">
              <w:rPr>
                <w:rFonts w:ascii="Arial" w:hAnsi="Arial" w:cs="Arial"/>
                <w:noProof/>
                <w:webHidden/>
              </w:rPr>
              <w:fldChar w:fldCharType="end"/>
            </w:r>
          </w:hyperlink>
        </w:p>
        <w:p w14:paraId="76892F21" w14:textId="7A68D9B0" w:rsidR="00003ACB" w:rsidRPr="00003ACB" w:rsidRDefault="005468F6">
          <w:pPr>
            <w:pStyle w:val="TDC1"/>
            <w:tabs>
              <w:tab w:val="right" w:leader="dot" w:pos="9170"/>
            </w:tabs>
            <w:rPr>
              <w:rFonts w:ascii="Arial" w:hAnsi="Arial" w:cs="Arial"/>
              <w:noProof/>
            </w:rPr>
          </w:pPr>
          <w:hyperlink w:anchor="_Toc126069546" w:history="1">
            <w:r w:rsidR="00003ACB" w:rsidRPr="00003ACB">
              <w:rPr>
                <w:rStyle w:val="Hipervnculo"/>
                <w:rFonts w:ascii="Arial" w:eastAsia="Times New Roman" w:hAnsi="Arial" w:cs="Arial"/>
                <w:bCs/>
                <w:noProof/>
                <w:lang w:val="es-CO" w:eastAsia="en-US"/>
              </w:rPr>
              <w:t>Objetivo especifico</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_Toc126069546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4</w:t>
            </w:r>
            <w:r w:rsidR="00003ACB" w:rsidRPr="00003ACB">
              <w:rPr>
                <w:rFonts w:ascii="Arial" w:hAnsi="Arial" w:cs="Arial"/>
                <w:noProof/>
                <w:webHidden/>
              </w:rPr>
              <w:fldChar w:fldCharType="end"/>
            </w:r>
          </w:hyperlink>
        </w:p>
        <w:p w14:paraId="07E1FD54" w14:textId="39E5B1E5" w:rsidR="00003ACB" w:rsidRPr="00003ACB" w:rsidRDefault="005468F6">
          <w:pPr>
            <w:pStyle w:val="TDC1"/>
            <w:tabs>
              <w:tab w:val="right" w:leader="dot" w:pos="9170"/>
            </w:tabs>
            <w:rPr>
              <w:rFonts w:ascii="Arial" w:hAnsi="Arial" w:cs="Arial"/>
              <w:noProof/>
            </w:rPr>
          </w:pPr>
          <w:hyperlink w:anchor="_Toc126069547" w:history="1">
            <w:r w:rsidR="00003ACB" w:rsidRPr="00003ACB">
              <w:rPr>
                <w:rStyle w:val="Hipervnculo"/>
                <w:rFonts w:ascii="Arial" w:eastAsia="Times New Roman" w:hAnsi="Arial" w:cs="Arial"/>
                <w:bCs/>
                <w:noProof/>
                <w:lang w:val="es-CO" w:eastAsia="en-US"/>
              </w:rPr>
              <w:t>Alcance</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_Toc126069547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4</w:t>
            </w:r>
            <w:r w:rsidR="00003ACB" w:rsidRPr="00003ACB">
              <w:rPr>
                <w:rFonts w:ascii="Arial" w:hAnsi="Arial" w:cs="Arial"/>
                <w:noProof/>
                <w:webHidden/>
              </w:rPr>
              <w:fldChar w:fldCharType="end"/>
            </w:r>
          </w:hyperlink>
        </w:p>
        <w:p w14:paraId="03C02835" w14:textId="13444055" w:rsidR="00003ACB" w:rsidRPr="00003ACB" w:rsidRDefault="005468F6">
          <w:pPr>
            <w:pStyle w:val="TDC1"/>
            <w:tabs>
              <w:tab w:val="right" w:leader="dot" w:pos="9170"/>
            </w:tabs>
            <w:rPr>
              <w:rFonts w:ascii="Arial" w:hAnsi="Arial" w:cs="Arial"/>
              <w:noProof/>
            </w:rPr>
          </w:pPr>
          <w:hyperlink w:anchor="_Toc126069548" w:history="1">
            <w:r w:rsidR="00003ACB" w:rsidRPr="00003ACB">
              <w:rPr>
                <w:rStyle w:val="Hipervnculo"/>
                <w:rFonts w:ascii="Arial" w:eastAsia="Times New Roman" w:hAnsi="Arial" w:cs="Arial"/>
                <w:bCs/>
                <w:noProof/>
                <w:lang w:val="es-CO" w:eastAsia="en-US"/>
              </w:rPr>
              <w:t>Marco normativo</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_Toc126069548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4</w:t>
            </w:r>
            <w:r w:rsidR="00003ACB" w:rsidRPr="00003ACB">
              <w:rPr>
                <w:rFonts w:ascii="Arial" w:hAnsi="Arial" w:cs="Arial"/>
                <w:noProof/>
                <w:webHidden/>
              </w:rPr>
              <w:fldChar w:fldCharType="end"/>
            </w:r>
          </w:hyperlink>
        </w:p>
        <w:p w14:paraId="7DD31E91" w14:textId="7E66BDDF" w:rsidR="00003ACB" w:rsidRPr="00003ACB" w:rsidRDefault="005468F6">
          <w:pPr>
            <w:pStyle w:val="TDC1"/>
            <w:tabs>
              <w:tab w:val="right" w:leader="dot" w:pos="9170"/>
            </w:tabs>
            <w:rPr>
              <w:rFonts w:ascii="Arial" w:hAnsi="Arial" w:cs="Arial"/>
              <w:noProof/>
            </w:rPr>
          </w:pPr>
          <w:hyperlink w:anchor="_Toc126069549" w:history="1">
            <w:r w:rsidR="00003ACB" w:rsidRPr="00003ACB">
              <w:rPr>
                <w:rStyle w:val="Hipervnculo"/>
                <w:rFonts w:ascii="Arial" w:eastAsia="Times New Roman" w:hAnsi="Arial" w:cs="Arial"/>
                <w:bCs/>
                <w:noProof/>
                <w:lang w:val="es-CO" w:eastAsia="en-US"/>
              </w:rPr>
              <w:t>Clasificación según la naturaleza de las funciones</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_Toc126069549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4</w:t>
            </w:r>
            <w:r w:rsidR="00003ACB" w:rsidRPr="00003ACB">
              <w:rPr>
                <w:rFonts w:ascii="Arial" w:hAnsi="Arial" w:cs="Arial"/>
                <w:noProof/>
                <w:webHidden/>
              </w:rPr>
              <w:fldChar w:fldCharType="end"/>
            </w:r>
          </w:hyperlink>
        </w:p>
        <w:p w14:paraId="27488C0D" w14:textId="7BB96045" w:rsidR="00003ACB" w:rsidRPr="00003ACB" w:rsidRDefault="005468F6">
          <w:pPr>
            <w:pStyle w:val="TDC1"/>
            <w:tabs>
              <w:tab w:val="right" w:leader="dot" w:pos="9170"/>
            </w:tabs>
            <w:rPr>
              <w:rFonts w:ascii="Arial" w:hAnsi="Arial" w:cs="Arial"/>
              <w:noProof/>
            </w:rPr>
          </w:pPr>
          <w:hyperlink w:anchor="_Toc126069550" w:history="1">
            <w:r w:rsidR="00003ACB" w:rsidRPr="00003ACB">
              <w:rPr>
                <w:rStyle w:val="Hipervnculo"/>
                <w:rFonts w:ascii="Arial" w:eastAsia="Times New Roman" w:hAnsi="Arial" w:cs="Arial"/>
                <w:bCs/>
                <w:noProof/>
                <w:lang w:val="es-CO" w:eastAsia="en-US"/>
              </w:rPr>
              <w:t>Lineamientos para la elaboración del plan anual de vacantes</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_Toc126069550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6</w:t>
            </w:r>
            <w:r w:rsidR="00003ACB" w:rsidRPr="00003ACB">
              <w:rPr>
                <w:rFonts w:ascii="Arial" w:hAnsi="Arial" w:cs="Arial"/>
                <w:noProof/>
                <w:webHidden/>
              </w:rPr>
              <w:fldChar w:fldCharType="end"/>
            </w:r>
          </w:hyperlink>
        </w:p>
        <w:p w14:paraId="25318D71" w14:textId="0AA8BB3A" w:rsidR="00003ACB" w:rsidRPr="00003ACB" w:rsidRDefault="005468F6">
          <w:pPr>
            <w:pStyle w:val="TDC1"/>
            <w:tabs>
              <w:tab w:val="right" w:leader="dot" w:pos="9170"/>
            </w:tabs>
            <w:rPr>
              <w:rFonts w:ascii="Arial" w:hAnsi="Arial" w:cs="Arial"/>
              <w:noProof/>
            </w:rPr>
          </w:pPr>
          <w:hyperlink w:anchor="_Toc126069551" w:history="1">
            <w:r w:rsidR="00003ACB" w:rsidRPr="00003ACB">
              <w:rPr>
                <w:rStyle w:val="Hipervnculo"/>
                <w:rFonts w:ascii="Arial" w:eastAsia="Times New Roman" w:hAnsi="Arial" w:cs="Arial"/>
                <w:bCs/>
                <w:noProof/>
                <w:lang w:val="es-CO" w:eastAsia="en-US"/>
              </w:rPr>
              <w:t>Metodología a corto plazo</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_Toc126069551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6</w:t>
            </w:r>
            <w:r w:rsidR="00003ACB" w:rsidRPr="00003ACB">
              <w:rPr>
                <w:rFonts w:ascii="Arial" w:hAnsi="Arial" w:cs="Arial"/>
                <w:noProof/>
                <w:webHidden/>
              </w:rPr>
              <w:fldChar w:fldCharType="end"/>
            </w:r>
          </w:hyperlink>
        </w:p>
        <w:p w14:paraId="790BDCCC" w14:textId="152C0951" w:rsidR="00003ACB" w:rsidRPr="00003ACB" w:rsidRDefault="005468F6">
          <w:pPr>
            <w:pStyle w:val="TDC2"/>
            <w:tabs>
              <w:tab w:val="right" w:leader="dot" w:pos="9170"/>
            </w:tabs>
            <w:rPr>
              <w:rFonts w:ascii="Arial" w:hAnsi="Arial" w:cs="Arial"/>
              <w:noProof/>
            </w:rPr>
          </w:pPr>
          <w:hyperlink w:anchor="_Toc126069552" w:history="1">
            <w:r w:rsidR="00003ACB" w:rsidRPr="00003ACB">
              <w:rPr>
                <w:rStyle w:val="Hipervnculo"/>
                <w:rFonts w:ascii="Arial" w:eastAsiaTheme="majorEastAsia" w:hAnsi="Arial" w:cs="Arial"/>
                <w:noProof/>
                <w:lang w:val="es-CO" w:eastAsia="es-MX"/>
              </w:rPr>
              <w:t>Selección</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_Toc126069552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6</w:t>
            </w:r>
            <w:r w:rsidR="00003ACB" w:rsidRPr="00003ACB">
              <w:rPr>
                <w:rFonts w:ascii="Arial" w:hAnsi="Arial" w:cs="Arial"/>
                <w:noProof/>
                <w:webHidden/>
              </w:rPr>
              <w:fldChar w:fldCharType="end"/>
            </w:r>
          </w:hyperlink>
        </w:p>
        <w:p w14:paraId="57227984" w14:textId="7F13FD59" w:rsidR="00003ACB" w:rsidRPr="00003ACB" w:rsidRDefault="005468F6">
          <w:pPr>
            <w:pStyle w:val="TDC1"/>
            <w:tabs>
              <w:tab w:val="right" w:leader="dot" w:pos="9170"/>
            </w:tabs>
            <w:rPr>
              <w:rFonts w:ascii="Arial" w:hAnsi="Arial" w:cs="Arial"/>
              <w:noProof/>
            </w:rPr>
          </w:pPr>
          <w:hyperlink w:anchor="_Toc126069553" w:history="1">
            <w:r w:rsidR="00003ACB" w:rsidRPr="00003ACB">
              <w:rPr>
                <w:rStyle w:val="Hipervnculo"/>
                <w:rFonts w:ascii="Arial" w:eastAsia="Times New Roman" w:hAnsi="Arial" w:cs="Arial"/>
                <w:bCs/>
                <w:noProof/>
                <w:lang w:val="es-CO" w:eastAsia="en-US"/>
              </w:rPr>
              <w:t>Estructura de la planta de cargos y su asignacion mensual de los funcionarios de nuestra entidad</w:t>
            </w:r>
            <w:r w:rsidR="00003ACB" w:rsidRPr="00003ACB">
              <w:rPr>
                <w:rFonts w:ascii="Arial" w:hAnsi="Arial" w:cs="Arial"/>
                <w:noProof/>
                <w:webHidden/>
              </w:rPr>
              <w:tab/>
            </w:r>
            <w:r w:rsidR="00003ACB" w:rsidRPr="00003ACB">
              <w:rPr>
                <w:rFonts w:ascii="Arial" w:hAnsi="Arial" w:cs="Arial"/>
                <w:noProof/>
                <w:webHidden/>
              </w:rPr>
              <w:fldChar w:fldCharType="begin"/>
            </w:r>
            <w:r w:rsidR="00003ACB" w:rsidRPr="00003ACB">
              <w:rPr>
                <w:rFonts w:ascii="Arial" w:hAnsi="Arial" w:cs="Arial"/>
                <w:noProof/>
                <w:webHidden/>
              </w:rPr>
              <w:instrText xml:space="preserve"> PAGEREF _Toc126069553 \h </w:instrText>
            </w:r>
            <w:r w:rsidR="00003ACB" w:rsidRPr="00003ACB">
              <w:rPr>
                <w:rFonts w:ascii="Arial" w:hAnsi="Arial" w:cs="Arial"/>
                <w:noProof/>
                <w:webHidden/>
              </w:rPr>
            </w:r>
            <w:r w:rsidR="00003ACB" w:rsidRPr="00003ACB">
              <w:rPr>
                <w:rFonts w:ascii="Arial" w:hAnsi="Arial" w:cs="Arial"/>
                <w:noProof/>
                <w:webHidden/>
              </w:rPr>
              <w:fldChar w:fldCharType="separate"/>
            </w:r>
            <w:r>
              <w:rPr>
                <w:rFonts w:ascii="Arial" w:hAnsi="Arial" w:cs="Arial"/>
                <w:noProof/>
                <w:webHidden/>
              </w:rPr>
              <w:t>7</w:t>
            </w:r>
            <w:r w:rsidR="00003ACB" w:rsidRPr="00003ACB">
              <w:rPr>
                <w:rFonts w:ascii="Arial" w:hAnsi="Arial" w:cs="Arial"/>
                <w:noProof/>
                <w:webHidden/>
              </w:rPr>
              <w:fldChar w:fldCharType="end"/>
            </w:r>
          </w:hyperlink>
        </w:p>
        <w:p w14:paraId="022A79F0" w14:textId="7D32C7AD" w:rsidR="00003ACB" w:rsidRPr="00003ACB" w:rsidRDefault="00003ACB">
          <w:pPr>
            <w:rPr>
              <w:rFonts w:ascii="Arial" w:hAnsi="Arial" w:cs="Arial"/>
            </w:rPr>
          </w:pPr>
          <w:r w:rsidRPr="00003ACB">
            <w:rPr>
              <w:rFonts w:ascii="Arial" w:hAnsi="Arial" w:cs="Arial"/>
              <w:bCs/>
              <w:lang w:val="es-ES"/>
            </w:rPr>
            <w:fldChar w:fldCharType="end"/>
          </w:r>
        </w:p>
      </w:sdtContent>
    </w:sdt>
    <w:p w14:paraId="1A23A896" w14:textId="77777777" w:rsidR="00003ACB" w:rsidRDefault="00003ACB">
      <w:pPr>
        <w:rPr>
          <w:rFonts w:ascii="Arial Rounded MT Bold" w:eastAsia="Times New Roman" w:hAnsi="Arial Rounded MT Bold" w:cs="Times New Roman"/>
          <w:bCs/>
          <w:color w:val="365F91"/>
          <w:sz w:val="28"/>
          <w:szCs w:val="28"/>
          <w:lang w:val="es-CO" w:eastAsia="en-US"/>
        </w:rPr>
      </w:pPr>
      <w:r>
        <w:rPr>
          <w:rFonts w:ascii="Arial Rounded MT Bold" w:eastAsia="Times New Roman" w:hAnsi="Arial Rounded MT Bold" w:cs="Times New Roman"/>
          <w:b/>
          <w:bCs/>
          <w:color w:val="365F91"/>
          <w:sz w:val="28"/>
          <w:szCs w:val="28"/>
          <w:lang w:val="es-CO" w:eastAsia="en-US"/>
        </w:rPr>
        <w:br w:type="page"/>
      </w:r>
    </w:p>
    <w:p w14:paraId="58193769" w14:textId="718F1B9F" w:rsidR="002A65C5" w:rsidRPr="00EE2C30" w:rsidRDefault="002A65C5"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0" w:name="_Toc126069544"/>
      <w:r w:rsidRPr="00EE2C30">
        <w:rPr>
          <w:rFonts w:ascii="Arial Rounded MT Bold" w:eastAsia="Times New Roman" w:hAnsi="Arial Rounded MT Bold" w:cs="Times New Roman"/>
          <w:b w:val="0"/>
          <w:bCs/>
          <w:color w:val="365F91"/>
          <w:sz w:val="28"/>
          <w:szCs w:val="28"/>
          <w:lang w:val="es-CO" w:eastAsia="en-US"/>
        </w:rPr>
        <w:t>Justificación</w:t>
      </w:r>
      <w:bookmarkEnd w:id="0"/>
    </w:p>
    <w:p w14:paraId="6C7877CD" w14:textId="79AC9756" w:rsidR="002A65C5" w:rsidRPr="00EE2C30" w:rsidRDefault="002A65C5" w:rsidP="00EE2C30">
      <w:pPr>
        <w:spacing w:after="0" w:line="259" w:lineRule="auto"/>
        <w:jc w:val="both"/>
        <w:rPr>
          <w:rFonts w:ascii="Arial" w:hAnsi="Arial" w:cs="Arial"/>
          <w:lang w:val="es-MX"/>
        </w:rPr>
      </w:pPr>
      <w:r w:rsidRPr="00EE2C30">
        <w:rPr>
          <w:rFonts w:ascii="Arial" w:hAnsi="Arial" w:cs="Arial"/>
          <w:lang w:val="es-MX"/>
        </w:rPr>
        <w:t xml:space="preserve">El Plan Anual de Vacantes, es una herramienta que tiene como propósito estructurar y actualizar la información de los cargos vacantes existentes ya sean temporales- licencias, encargos, comisiones, </w:t>
      </w:r>
      <w:r w:rsidR="00FA092F" w:rsidRPr="00EE2C30">
        <w:rPr>
          <w:rFonts w:ascii="Arial" w:hAnsi="Arial" w:cs="Arial"/>
          <w:lang w:val="es-MX"/>
        </w:rPr>
        <w:t>ascensos</w:t>
      </w:r>
      <w:r w:rsidRPr="00EE2C30">
        <w:rPr>
          <w:rFonts w:ascii="Arial" w:hAnsi="Arial" w:cs="Arial"/>
          <w:lang w:val="es-MX"/>
        </w:rPr>
        <w:t>, entre otras- o definitivas- aquellas que no cuenta</w:t>
      </w:r>
      <w:bookmarkStart w:id="1" w:name="_GoBack"/>
      <w:bookmarkEnd w:id="1"/>
      <w:r w:rsidRPr="00EE2C30">
        <w:rPr>
          <w:rFonts w:ascii="Arial" w:hAnsi="Arial" w:cs="Arial"/>
          <w:lang w:val="es-MX"/>
        </w:rPr>
        <w:t>n con un empleado titular de carrera administrativa, de libre nombramiento y remoción, con el fin de programar la provisión de estas vacantes en la vigencia siguiente o inmediata, una vez se genere para que no afecte el servicio siempre y cuando se disponga de la respectiva disponibilidad presupuestal.</w:t>
      </w:r>
    </w:p>
    <w:p w14:paraId="5AC35268" w14:textId="77777777" w:rsidR="00EE2C30" w:rsidRPr="00EE2C30" w:rsidRDefault="00EE2C30" w:rsidP="00EE2C30">
      <w:pPr>
        <w:spacing w:after="0" w:line="259" w:lineRule="auto"/>
        <w:jc w:val="both"/>
        <w:rPr>
          <w:rFonts w:ascii="Arial" w:hAnsi="Arial" w:cs="Arial"/>
          <w:lang w:val="es-MX"/>
        </w:rPr>
      </w:pPr>
    </w:p>
    <w:p w14:paraId="71A597FA" w14:textId="1E8B0326" w:rsidR="002A65C5" w:rsidRPr="00EE2C30" w:rsidRDefault="002A65C5"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2" w:name="_Toc126069545"/>
      <w:r w:rsidRPr="00EE2C30">
        <w:rPr>
          <w:rFonts w:ascii="Arial Rounded MT Bold" w:eastAsia="Times New Roman" w:hAnsi="Arial Rounded MT Bold" w:cs="Times New Roman"/>
          <w:b w:val="0"/>
          <w:bCs/>
          <w:color w:val="365F91"/>
          <w:sz w:val="28"/>
          <w:szCs w:val="28"/>
          <w:lang w:val="es-CO" w:eastAsia="en-US"/>
        </w:rPr>
        <w:t>Objetivo</w:t>
      </w:r>
      <w:bookmarkEnd w:id="2"/>
    </w:p>
    <w:p w14:paraId="359F500C" w14:textId="461E178A" w:rsidR="002A65C5" w:rsidRPr="00EE2C30" w:rsidRDefault="002A65C5" w:rsidP="00EE2C30">
      <w:pPr>
        <w:spacing w:after="0" w:line="259" w:lineRule="auto"/>
        <w:jc w:val="both"/>
        <w:rPr>
          <w:rFonts w:ascii="Arial" w:hAnsi="Arial" w:cs="Arial"/>
          <w:lang w:val="es-MX"/>
        </w:rPr>
      </w:pPr>
      <w:r w:rsidRPr="00EE2C30">
        <w:rPr>
          <w:rFonts w:ascii="Arial" w:hAnsi="Arial" w:cs="Arial"/>
          <w:lang w:val="es-MX"/>
        </w:rPr>
        <w:t xml:space="preserve">Determinar </w:t>
      </w:r>
      <w:r w:rsidR="006148F7" w:rsidRPr="00EE2C30">
        <w:rPr>
          <w:rFonts w:ascii="Arial" w:hAnsi="Arial" w:cs="Arial"/>
          <w:lang w:val="es-MX"/>
        </w:rPr>
        <w:t>número</w:t>
      </w:r>
      <w:r w:rsidRPr="00EE2C30">
        <w:rPr>
          <w:rFonts w:ascii="Arial" w:hAnsi="Arial" w:cs="Arial"/>
          <w:lang w:val="es-MX"/>
        </w:rPr>
        <w:t xml:space="preserve"> de vacantes de la E.S.E. Alejandro Próspero Reverend, con el fin de garantizar la eficiente </w:t>
      </w:r>
      <w:r w:rsidR="006148F7" w:rsidRPr="00EE2C30">
        <w:rPr>
          <w:rFonts w:ascii="Arial" w:hAnsi="Arial" w:cs="Arial"/>
          <w:lang w:val="es-MX"/>
        </w:rPr>
        <w:t>prestación</w:t>
      </w:r>
      <w:r w:rsidRPr="00EE2C30">
        <w:rPr>
          <w:rFonts w:ascii="Arial" w:hAnsi="Arial" w:cs="Arial"/>
          <w:lang w:val="es-MX"/>
        </w:rPr>
        <w:t xml:space="preserve"> del servicio, acorde con la distribución de la planta establecida.</w:t>
      </w:r>
    </w:p>
    <w:p w14:paraId="0B79DC15" w14:textId="77777777" w:rsidR="00EE2C30" w:rsidRPr="00EE2C30" w:rsidRDefault="00EE2C30" w:rsidP="00EE2C30">
      <w:pPr>
        <w:spacing w:after="0" w:line="259" w:lineRule="auto"/>
        <w:jc w:val="both"/>
        <w:rPr>
          <w:rFonts w:ascii="Arial" w:hAnsi="Arial" w:cs="Arial"/>
          <w:lang w:val="es-MX"/>
        </w:rPr>
      </w:pPr>
    </w:p>
    <w:p w14:paraId="30C05F9D" w14:textId="0C8D8DB6" w:rsidR="006148F7" w:rsidRPr="00EE2C30" w:rsidRDefault="006148F7"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3" w:name="_Toc126069546"/>
      <w:r w:rsidRPr="00EE2C30">
        <w:rPr>
          <w:rFonts w:ascii="Arial Rounded MT Bold" w:eastAsia="Times New Roman" w:hAnsi="Arial Rounded MT Bold" w:cs="Times New Roman"/>
          <w:b w:val="0"/>
          <w:bCs/>
          <w:color w:val="365F91"/>
          <w:sz w:val="28"/>
          <w:szCs w:val="28"/>
          <w:lang w:val="es-CO" w:eastAsia="en-US"/>
        </w:rPr>
        <w:t xml:space="preserve">Objetivo </w:t>
      </w:r>
      <w:r w:rsidR="00EE2C30" w:rsidRPr="00EE2C30">
        <w:rPr>
          <w:rFonts w:ascii="Arial Rounded MT Bold" w:eastAsia="Times New Roman" w:hAnsi="Arial Rounded MT Bold" w:cs="Times New Roman"/>
          <w:b w:val="0"/>
          <w:bCs/>
          <w:color w:val="365F91"/>
          <w:sz w:val="28"/>
          <w:szCs w:val="28"/>
          <w:lang w:val="es-CO" w:eastAsia="en-US"/>
        </w:rPr>
        <w:t>especifico</w:t>
      </w:r>
      <w:bookmarkEnd w:id="3"/>
    </w:p>
    <w:p w14:paraId="439042CB" w14:textId="75CCE5C5" w:rsidR="006148F7" w:rsidRPr="00EE2C30" w:rsidRDefault="006148F7" w:rsidP="00EE2C30">
      <w:pPr>
        <w:pStyle w:val="Prrafodelista"/>
        <w:numPr>
          <w:ilvl w:val="0"/>
          <w:numId w:val="18"/>
        </w:numPr>
        <w:spacing w:after="0" w:line="259" w:lineRule="auto"/>
        <w:rPr>
          <w:rFonts w:ascii="Arial" w:hAnsi="Arial" w:cs="Arial"/>
          <w:sz w:val="22"/>
          <w:lang w:val="es-MX"/>
        </w:rPr>
      </w:pPr>
      <w:r w:rsidRPr="00EE2C30">
        <w:rPr>
          <w:rFonts w:ascii="Arial" w:hAnsi="Arial" w:cs="Arial"/>
          <w:sz w:val="22"/>
          <w:lang w:val="es-MX"/>
        </w:rPr>
        <w:t xml:space="preserve">Identificar los empleos vacantes en la planta global de personal y adelantar las gestiones </w:t>
      </w:r>
      <w:r w:rsidR="001C6CC2" w:rsidRPr="00EE2C30">
        <w:rPr>
          <w:rFonts w:ascii="Arial" w:hAnsi="Arial" w:cs="Arial"/>
          <w:sz w:val="22"/>
          <w:lang w:val="es-MX"/>
        </w:rPr>
        <w:t>necesarios</w:t>
      </w:r>
      <w:r w:rsidRPr="00EE2C30">
        <w:rPr>
          <w:rFonts w:ascii="Arial" w:hAnsi="Arial" w:cs="Arial"/>
          <w:sz w:val="22"/>
          <w:lang w:val="es-MX"/>
        </w:rPr>
        <w:t xml:space="preserve"> para determinar necesidades rales de personal</w:t>
      </w:r>
      <w:r w:rsidR="001C6CC2" w:rsidRPr="00EE2C30">
        <w:rPr>
          <w:rFonts w:ascii="Arial" w:hAnsi="Arial" w:cs="Arial"/>
          <w:sz w:val="22"/>
          <w:lang w:val="es-MX"/>
        </w:rPr>
        <w:t>.</w:t>
      </w:r>
    </w:p>
    <w:p w14:paraId="50979CEB" w14:textId="36778778" w:rsidR="001C6CC2" w:rsidRPr="00EE2C30" w:rsidRDefault="001C6CC2" w:rsidP="00EE2C30">
      <w:pPr>
        <w:pStyle w:val="Prrafodelista"/>
        <w:numPr>
          <w:ilvl w:val="0"/>
          <w:numId w:val="18"/>
        </w:numPr>
        <w:spacing w:after="0" w:line="259" w:lineRule="auto"/>
        <w:rPr>
          <w:rFonts w:ascii="Arial" w:hAnsi="Arial" w:cs="Arial"/>
          <w:sz w:val="22"/>
          <w:lang w:val="es-MX"/>
        </w:rPr>
      </w:pPr>
      <w:r w:rsidRPr="00EE2C30">
        <w:rPr>
          <w:rFonts w:ascii="Arial" w:hAnsi="Arial" w:cs="Arial"/>
          <w:sz w:val="22"/>
          <w:lang w:val="es-MX"/>
        </w:rPr>
        <w:t>Definir la forma de provisión de los empleos vacantes</w:t>
      </w:r>
      <w:r w:rsidR="004935AE" w:rsidRPr="00EE2C30">
        <w:rPr>
          <w:rFonts w:ascii="Arial" w:hAnsi="Arial" w:cs="Arial"/>
          <w:sz w:val="22"/>
          <w:lang w:val="es-MX"/>
        </w:rPr>
        <w:t>.</w:t>
      </w:r>
    </w:p>
    <w:p w14:paraId="2294D858" w14:textId="77777777" w:rsidR="00EE2C30" w:rsidRPr="00EE2C30" w:rsidRDefault="00EE2C30" w:rsidP="00EE2C30">
      <w:pPr>
        <w:spacing w:after="0" w:line="259" w:lineRule="auto"/>
        <w:rPr>
          <w:rFonts w:ascii="Arial" w:hAnsi="Arial" w:cs="Arial"/>
          <w:lang w:val="es-MX"/>
        </w:rPr>
      </w:pPr>
    </w:p>
    <w:p w14:paraId="6336DCFD" w14:textId="54205EE5" w:rsidR="004935AE" w:rsidRPr="00EE2C30" w:rsidRDefault="004935AE"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4" w:name="_Toc126069547"/>
      <w:r w:rsidRPr="00EE2C30">
        <w:rPr>
          <w:rFonts w:ascii="Arial Rounded MT Bold" w:eastAsia="Times New Roman" w:hAnsi="Arial Rounded MT Bold" w:cs="Times New Roman"/>
          <w:b w:val="0"/>
          <w:bCs/>
          <w:color w:val="365F91"/>
          <w:sz w:val="28"/>
          <w:szCs w:val="28"/>
          <w:lang w:val="es-CO" w:eastAsia="en-US"/>
        </w:rPr>
        <w:t>Alcance</w:t>
      </w:r>
      <w:bookmarkEnd w:id="4"/>
    </w:p>
    <w:p w14:paraId="713AC2D6" w14:textId="733C0E9F" w:rsidR="004935AE" w:rsidRPr="00EE2C30" w:rsidRDefault="004935AE" w:rsidP="00EE2C30">
      <w:pPr>
        <w:spacing w:after="0" w:line="259" w:lineRule="auto"/>
        <w:jc w:val="both"/>
        <w:rPr>
          <w:rFonts w:ascii="Arial" w:hAnsi="Arial" w:cs="Arial"/>
          <w:lang w:val="es-MX"/>
        </w:rPr>
      </w:pPr>
      <w:r w:rsidRPr="00EE2C30">
        <w:rPr>
          <w:rFonts w:ascii="Arial" w:hAnsi="Arial" w:cs="Arial"/>
          <w:lang w:val="es-MX"/>
        </w:rPr>
        <w:t>Establecer las vacantes temporales y definitivas de la planta de la E.S.E. Alejandro Próspero Reverend y esta dirigido a todos los grupos de interés.</w:t>
      </w:r>
    </w:p>
    <w:p w14:paraId="6209D9DA" w14:textId="77777777" w:rsidR="00EE2C30" w:rsidRPr="00EE2C30" w:rsidRDefault="00EE2C30" w:rsidP="00EE2C30">
      <w:pPr>
        <w:spacing w:after="0" w:line="259" w:lineRule="auto"/>
        <w:jc w:val="both"/>
        <w:rPr>
          <w:rFonts w:ascii="Arial" w:hAnsi="Arial" w:cs="Arial"/>
          <w:lang w:val="es-MX"/>
        </w:rPr>
      </w:pPr>
    </w:p>
    <w:p w14:paraId="4B8B2359" w14:textId="1D07FD85" w:rsidR="004935AE" w:rsidRPr="00EE2C30" w:rsidRDefault="004935AE"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5" w:name="_Toc126069548"/>
      <w:r w:rsidRPr="00EE2C30">
        <w:rPr>
          <w:rFonts w:ascii="Arial Rounded MT Bold" w:eastAsia="Times New Roman" w:hAnsi="Arial Rounded MT Bold" w:cs="Times New Roman"/>
          <w:b w:val="0"/>
          <w:bCs/>
          <w:color w:val="365F91"/>
          <w:sz w:val="28"/>
          <w:szCs w:val="28"/>
          <w:lang w:val="es-CO" w:eastAsia="en-US"/>
        </w:rPr>
        <w:t xml:space="preserve">Marco </w:t>
      </w:r>
      <w:r w:rsidR="00EE2C30" w:rsidRPr="00EE2C30">
        <w:rPr>
          <w:rFonts w:ascii="Arial Rounded MT Bold" w:eastAsia="Times New Roman" w:hAnsi="Arial Rounded MT Bold" w:cs="Times New Roman"/>
          <w:b w:val="0"/>
          <w:bCs/>
          <w:color w:val="365F91"/>
          <w:sz w:val="28"/>
          <w:szCs w:val="28"/>
          <w:lang w:val="es-CO" w:eastAsia="en-US"/>
        </w:rPr>
        <w:t>normativo</w:t>
      </w:r>
      <w:bookmarkEnd w:id="5"/>
    </w:p>
    <w:p w14:paraId="6BBFA6FC" w14:textId="6F69CDB3" w:rsidR="004935AE" w:rsidRPr="00EE2C30" w:rsidRDefault="004935AE" w:rsidP="00EE2C30">
      <w:pPr>
        <w:pStyle w:val="Prrafodelista"/>
        <w:numPr>
          <w:ilvl w:val="0"/>
          <w:numId w:val="19"/>
        </w:numPr>
        <w:spacing w:after="0" w:line="259" w:lineRule="auto"/>
        <w:rPr>
          <w:rFonts w:ascii="Arial" w:hAnsi="Arial" w:cs="Arial"/>
          <w:sz w:val="22"/>
          <w:lang w:val="es-MX"/>
        </w:rPr>
      </w:pPr>
      <w:r w:rsidRPr="00EE2C30">
        <w:rPr>
          <w:rFonts w:ascii="Arial" w:hAnsi="Arial" w:cs="Arial"/>
          <w:sz w:val="22"/>
          <w:lang w:val="es-MX"/>
        </w:rPr>
        <w:t>Constitución Política de Colombia 1991, titulo V, Capitulo 2 de la función Pública.</w:t>
      </w:r>
    </w:p>
    <w:p w14:paraId="490538F9" w14:textId="55AA8CD0" w:rsidR="004935AE" w:rsidRPr="00EE2C30" w:rsidRDefault="004935AE" w:rsidP="00EE2C30">
      <w:pPr>
        <w:pStyle w:val="Prrafodelista"/>
        <w:numPr>
          <w:ilvl w:val="0"/>
          <w:numId w:val="19"/>
        </w:numPr>
        <w:spacing w:after="0" w:line="259" w:lineRule="auto"/>
        <w:rPr>
          <w:rFonts w:ascii="Arial" w:hAnsi="Arial" w:cs="Arial"/>
          <w:sz w:val="22"/>
          <w:lang w:val="es-MX"/>
        </w:rPr>
      </w:pPr>
      <w:r w:rsidRPr="00EE2C30">
        <w:rPr>
          <w:rFonts w:ascii="Arial" w:hAnsi="Arial" w:cs="Arial"/>
          <w:sz w:val="22"/>
          <w:lang w:val="es-MX"/>
        </w:rPr>
        <w:t xml:space="preserve">Ley 909 de 2004, por la cual se expiden normas que regulan el empleo público, la carrera administrativa, gerencia pública y se dictan otras disposiciones. Literal b) artículo 15, el cual prescribe </w:t>
      </w:r>
      <w:r w:rsidR="00EE2C30" w:rsidRPr="00EE2C30">
        <w:rPr>
          <w:rFonts w:ascii="Arial" w:hAnsi="Arial" w:cs="Arial"/>
          <w:sz w:val="22"/>
          <w:lang w:val="es-MX"/>
        </w:rPr>
        <w:t>“Elaborar</w:t>
      </w:r>
      <w:r w:rsidRPr="00EE2C30">
        <w:rPr>
          <w:rFonts w:ascii="Arial" w:hAnsi="Arial" w:cs="Arial"/>
          <w:sz w:val="22"/>
          <w:lang w:val="es-MX"/>
        </w:rPr>
        <w:t xml:space="preserve"> el Plan anual de Vacantes y remitirlo al DAFP, información que será utilizada para la planeación del recurso humano y la formulación de políticas”.</w:t>
      </w:r>
    </w:p>
    <w:p w14:paraId="075EDA6A" w14:textId="3FFDA341" w:rsidR="00C03E7A" w:rsidRPr="00EE2C30" w:rsidRDefault="00C03E7A" w:rsidP="00EE2C30">
      <w:pPr>
        <w:spacing w:after="0" w:line="259" w:lineRule="auto"/>
        <w:ind w:left="360"/>
        <w:jc w:val="both"/>
        <w:rPr>
          <w:rFonts w:ascii="Arial" w:hAnsi="Arial" w:cs="Arial"/>
          <w:lang w:val="es-MX"/>
        </w:rPr>
      </w:pPr>
    </w:p>
    <w:p w14:paraId="504746C6" w14:textId="735ED163" w:rsidR="00EE2C30" w:rsidRPr="00EE2C30" w:rsidRDefault="00C03E7A" w:rsidP="00EE2C30">
      <w:pPr>
        <w:pStyle w:val="Ttulo1"/>
        <w:keepNext w:val="0"/>
        <w:keepLines w:val="0"/>
        <w:widowControl w:val="0"/>
        <w:spacing w:before="120" w:after="60"/>
        <w:rPr>
          <w:rFonts w:ascii="Arial Rounded MT Bold" w:eastAsia="Times New Roman" w:hAnsi="Arial Rounded MT Bold" w:cs="Times New Roman"/>
          <w:bCs/>
          <w:color w:val="365F91"/>
          <w:sz w:val="28"/>
          <w:szCs w:val="28"/>
          <w:lang w:val="es-CO" w:eastAsia="en-US"/>
        </w:rPr>
      </w:pPr>
      <w:bookmarkStart w:id="6" w:name="_Toc126069549"/>
      <w:r w:rsidRPr="00EE2C30">
        <w:rPr>
          <w:rFonts w:ascii="Arial Rounded MT Bold" w:eastAsia="Times New Roman" w:hAnsi="Arial Rounded MT Bold" w:cs="Times New Roman"/>
          <w:bCs/>
          <w:color w:val="365F91"/>
          <w:sz w:val="28"/>
          <w:szCs w:val="28"/>
          <w:lang w:val="es-CO" w:eastAsia="en-US"/>
        </w:rPr>
        <w:t>Clasificación según la naturaleza de las funciones</w:t>
      </w:r>
      <w:bookmarkEnd w:id="6"/>
      <w:r w:rsidRPr="00EE2C30">
        <w:rPr>
          <w:rFonts w:ascii="Arial Rounded MT Bold" w:eastAsia="Times New Roman" w:hAnsi="Arial Rounded MT Bold" w:cs="Times New Roman"/>
          <w:bCs/>
          <w:color w:val="365F91"/>
          <w:sz w:val="28"/>
          <w:szCs w:val="28"/>
          <w:lang w:val="es-CO" w:eastAsia="en-US"/>
        </w:rPr>
        <w:t xml:space="preserve"> </w:t>
      </w:r>
    </w:p>
    <w:p w14:paraId="006CDD25" w14:textId="64C763A9" w:rsidR="00C03E7A" w:rsidRPr="00EE2C30" w:rsidRDefault="00C03E7A" w:rsidP="00EE2C30">
      <w:pPr>
        <w:spacing w:after="0" w:line="259" w:lineRule="auto"/>
        <w:jc w:val="both"/>
        <w:rPr>
          <w:rFonts w:ascii="Arial" w:hAnsi="Arial" w:cs="Arial"/>
          <w:lang w:val="es-MX"/>
        </w:rPr>
      </w:pPr>
      <w:r w:rsidRPr="00EE2C30">
        <w:rPr>
          <w:rFonts w:ascii="Arial" w:hAnsi="Arial" w:cs="Arial"/>
          <w:lang w:val="es-MX"/>
        </w:rPr>
        <w:t>Según su naturaleza general de sus funciones, las competencias y los requisitos exigidos para su desempeño, los empleos de las entidades u organismos de orden nacional se encuentran señalados en el Decreto 1083 de 2015, clasificados en los siguientes niveles jerárquicos: Nivel Directivo, Nivel Asesor, Nivel Profesional, Nivel Técnico y Nivel Asistencial.</w:t>
      </w:r>
    </w:p>
    <w:p w14:paraId="7507FC45" w14:textId="042E3618" w:rsidR="00C03E7A" w:rsidRPr="00EE2C30" w:rsidRDefault="00C03E7A" w:rsidP="00EE2C30">
      <w:pPr>
        <w:pStyle w:val="Prrafodelista"/>
        <w:numPr>
          <w:ilvl w:val="0"/>
          <w:numId w:val="22"/>
        </w:numPr>
        <w:spacing w:after="0" w:line="259" w:lineRule="auto"/>
        <w:rPr>
          <w:rFonts w:ascii="Arial" w:hAnsi="Arial" w:cs="Arial"/>
          <w:sz w:val="22"/>
          <w:lang w:val="es-MX"/>
        </w:rPr>
      </w:pPr>
      <w:r w:rsidRPr="00EE2C30">
        <w:rPr>
          <w:rFonts w:ascii="Arial" w:hAnsi="Arial" w:cs="Arial"/>
          <w:sz w:val="22"/>
          <w:lang w:val="es-MX"/>
        </w:rPr>
        <w:t>Nivel Directivo: Comprende los empleos a los cuales corresponden funciones de dirección general, de formulación de políticas institucionales y de adopción de planes, programas y proyectos. Adicionalmente estos cargos son de Gerencia Pública.</w:t>
      </w:r>
    </w:p>
    <w:p w14:paraId="1E646CA5" w14:textId="77777777" w:rsidR="00EE2C30" w:rsidRPr="00EE2C30" w:rsidRDefault="00C03E7A" w:rsidP="00EE2C30">
      <w:pPr>
        <w:pStyle w:val="Prrafodelista"/>
        <w:numPr>
          <w:ilvl w:val="0"/>
          <w:numId w:val="22"/>
        </w:numPr>
        <w:spacing w:after="0" w:line="259" w:lineRule="auto"/>
        <w:rPr>
          <w:rFonts w:ascii="Arial" w:hAnsi="Arial" w:cs="Arial"/>
          <w:sz w:val="22"/>
          <w:lang w:val="es-MX"/>
        </w:rPr>
      </w:pPr>
      <w:r w:rsidRPr="00EE2C30">
        <w:rPr>
          <w:rFonts w:ascii="Arial" w:hAnsi="Arial" w:cs="Arial"/>
          <w:sz w:val="22"/>
          <w:lang w:val="es-MX"/>
        </w:rPr>
        <w:t>Nivel Asesor: Agrupa los empleos cuyas funciones consisten en asistir, aconsejar y asesorar directamente a los empleados públicos de la alta dirección de la rama ejecutiva del orden nacional.</w:t>
      </w:r>
    </w:p>
    <w:p w14:paraId="6AD8CB2D" w14:textId="77777777" w:rsidR="00EE2C30" w:rsidRPr="00EE2C30" w:rsidRDefault="00C03E7A" w:rsidP="00EE2C30">
      <w:pPr>
        <w:pStyle w:val="Prrafodelista"/>
        <w:numPr>
          <w:ilvl w:val="0"/>
          <w:numId w:val="22"/>
        </w:numPr>
        <w:spacing w:after="0" w:line="259" w:lineRule="auto"/>
        <w:rPr>
          <w:rFonts w:ascii="Arial" w:hAnsi="Arial" w:cs="Arial"/>
          <w:sz w:val="22"/>
          <w:lang w:val="es-MX"/>
        </w:rPr>
      </w:pPr>
      <w:r w:rsidRPr="00EE2C30">
        <w:rPr>
          <w:rFonts w:ascii="Arial" w:hAnsi="Arial" w:cs="Arial"/>
          <w:sz w:val="22"/>
          <w:lang w:val="es-MX"/>
        </w:rPr>
        <w:t xml:space="preserve">Nivel Profesional: Agrupa los empleos cuya naturaleza demanda la ejecución y aplicación de los conocimientos propios de cualquier carrera profesional, diferente a la técnica profesional y tecnológica, reconocida por la Ley y </w:t>
      </w:r>
      <w:proofErr w:type="gramStart"/>
      <w:r w:rsidRPr="00EE2C30">
        <w:rPr>
          <w:rFonts w:ascii="Arial" w:hAnsi="Arial" w:cs="Arial"/>
          <w:sz w:val="22"/>
          <w:lang w:val="es-MX"/>
        </w:rPr>
        <w:t>que</w:t>
      </w:r>
      <w:proofErr w:type="gramEnd"/>
      <w:r w:rsidRPr="00EE2C30">
        <w:rPr>
          <w:rFonts w:ascii="Arial" w:hAnsi="Arial" w:cs="Arial"/>
          <w:sz w:val="22"/>
          <w:lang w:val="es-MX"/>
        </w:rPr>
        <w:t xml:space="preserve"> según su complejidad y competencias exigidas, les pueda corresponder funciones de coordinación, supervisión y control de áreas internas encargadas de ejecutar </w:t>
      </w:r>
      <w:r w:rsidR="005E1D89" w:rsidRPr="00EE2C30">
        <w:rPr>
          <w:rFonts w:ascii="Arial" w:hAnsi="Arial" w:cs="Arial"/>
          <w:sz w:val="22"/>
          <w:lang w:val="es-MX"/>
        </w:rPr>
        <w:t>los planes, programas y proyectos institucionales.</w:t>
      </w:r>
    </w:p>
    <w:p w14:paraId="6FA0FBC7" w14:textId="7F438216" w:rsidR="00EE2C30" w:rsidRPr="00EE2C30" w:rsidRDefault="005E1D89" w:rsidP="00EE2C30">
      <w:pPr>
        <w:pStyle w:val="Prrafodelista"/>
        <w:numPr>
          <w:ilvl w:val="0"/>
          <w:numId w:val="22"/>
        </w:numPr>
        <w:spacing w:after="0" w:line="259" w:lineRule="auto"/>
        <w:rPr>
          <w:rFonts w:ascii="Arial" w:hAnsi="Arial" w:cs="Arial"/>
          <w:sz w:val="22"/>
          <w:lang w:val="es-MX"/>
        </w:rPr>
      </w:pPr>
      <w:r w:rsidRPr="00EE2C30">
        <w:rPr>
          <w:rFonts w:ascii="Arial" w:hAnsi="Arial" w:cs="Arial"/>
          <w:sz w:val="22"/>
          <w:lang w:val="es-MX"/>
        </w:rPr>
        <w:t xml:space="preserve">Nivel Técnico: Comprende los empleos </w:t>
      </w:r>
      <w:r w:rsidR="00EE2C30" w:rsidRPr="00EE2C30">
        <w:rPr>
          <w:rFonts w:ascii="Arial" w:hAnsi="Arial" w:cs="Arial"/>
          <w:sz w:val="22"/>
          <w:lang w:val="es-MX"/>
        </w:rPr>
        <w:t>cuyas funciones</w:t>
      </w:r>
      <w:r w:rsidRPr="00EE2C30">
        <w:rPr>
          <w:rFonts w:ascii="Arial" w:hAnsi="Arial" w:cs="Arial"/>
          <w:sz w:val="22"/>
          <w:lang w:val="es-MX"/>
        </w:rPr>
        <w:t xml:space="preserve"> implican el ejercicio de actividades de apoyo y complementarias de taras propias de los niveles superiores o de labores que se caracterizan por el predominio de actividades manual</w:t>
      </w:r>
      <w:r w:rsidR="00EE2C30" w:rsidRPr="00EE2C30">
        <w:rPr>
          <w:rFonts w:ascii="Arial" w:hAnsi="Arial" w:cs="Arial"/>
          <w:sz w:val="22"/>
          <w:lang w:val="es-MX"/>
        </w:rPr>
        <w:t>es o tareas de simple ejecución.</w:t>
      </w:r>
    </w:p>
    <w:p w14:paraId="42DFE0D7" w14:textId="33055BD6" w:rsidR="005E1D89" w:rsidRPr="00EE2C30" w:rsidRDefault="005E1D89" w:rsidP="00EE2C30">
      <w:pPr>
        <w:pStyle w:val="Prrafodelista"/>
        <w:numPr>
          <w:ilvl w:val="0"/>
          <w:numId w:val="22"/>
        </w:numPr>
        <w:spacing w:after="0" w:line="259" w:lineRule="auto"/>
        <w:rPr>
          <w:rFonts w:ascii="Arial" w:hAnsi="Arial" w:cs="Arial"/>
          <w:sz w:val="22"/>
          <w:lang w:val="es-MX"/>
        </w:rPr>
      </w:pPr>
      <w:r w:rsidRPr="00EE2C30">
        <w:rPr>
          <w:rFonts w:ascii="Arial" w:hAnsi="Arial" w:cs="Arial"/>
          <w:sz w:val="22"/>
          <w:lang w:val="es-MX"/>
        </w:rPr>
        <w:t>Nivel Asistencial: Comprende los empleos cuyas funciones implican el ejercicio de actividades de apoyo y complementarias de tareas propias de los niveles superiores, o de labores que se caracterizan por el predominio de actividades manuales o tareas de simple ejecución.</w:t>
      </w:r>
    </w:p>
    <w:p w14:paraId="057E1184" w14:textId="77777777" w:rsidR="00EE2C30" w:rsidRPr="00EE2C30" w:rsidRDefault="00EE2C30" w:rsidP="00EE2C30">
      <w:pPr>
        <w:spacing w:after="0" w:line="259" w:lineRule="auto"/>
        <w:jc w:val="both"/>
        <w:rPr>
          <w:rFonts w:ascii="Arial" w:hAnsi="Arial" w:cs="Arial"/>
          <w:lang w:val="es-MX"/>
        </w:rPr>
      </w:pPr>
    </w:p>
    <w:p w14:paraId="62BA130E" w14:textId="77777777" w:rsidR="00EE2C30" w:rsidRPr="00EE2C30" w:rsidRDefault="005E1D89" w:rsidP="00EE2C30">
      <w:pPr>
        <w:spacing w:after="0" w:line="259" w:lineRule="auto"/>
        <w:jc w:val="both"/>
        <w:rPr>
          <w:rFonts w:ascii="Arial Rounded MT Bold" w:eastAsia="Times New Roman" w:hAnsi="Arial Rounded MT Bold" w:cs="Times New Roman"/>
          <w:bCs/>
          <w:color w:val="365F91"/>
          <w:sz w:val="28"/>
          <w:szCs w:val="28"/>
          <w:lang w:val="es-CO" w:eastAsia="en-US"/>
        </w:rPr>
      </w:pPr>
      <w:r w:rsidRPr="00EE2C30">
        <w:rPr>
          <w:rFonts w:ascii="Arial Rounded MT Bold" w:eastAsia="Times New Roman" w:hAnsi="Arial Rounded MT Bold" w:cs="Times New Roman"/>
          <w:bCs/>
          <w:color w:val="365F91"/>
          <w:sz w:val="28"/>
          <w:szCs w:val="28"/>
          <w:lang w:val="es-CO" w:eastAsia="en-US"/>
        </w:rPr>
        <w:t xml:space="preserve">Plan Anual de </w:t>
      </w:r>
      <w:r w:rsidR="0059504E" w:rsidRPr="00EE2C30">
        <w:rPr>
          <w:rFonts w:ascii="Arial Rounded MT Bold" w:eastAsia="Times New Roman" w:hAnsi="Arial Rounded MT Bold" w:cs="Times New Roman"/>
          <w:bCs/>
          <w:color w:val="365F91"/>
          <w:sz w:val="28"/>
          <w:szCs w:val="28"/>
          <w:lang w:val="es-CO" w:eastAsia="en-US"/>
        </w:rPr>
        <w:t>Empleos</w:t>
      </w:r>
      <w:r w:rsidRPr="00EE2C30">
        <w:rPr>
          <w:rFonts w:ascii="Arial Rounded MT Bold" w:eastAsia="Times New Roman" w:hAnsi="Arial Rounded MT Bold" w:cs="Times New Roman"/>
          <w:bCs/>
          <w:color w:val="365F91"/>
          <w:sz w:val="28"/>
          <w:szCs w:val="28"/>
          <w:lang w:val="es-CO" w:eastAsia="en-US"/>
        </w:rPr>
        <w:t xml:space="preserve"> Vacantes</w:t>
      </w:r>
    </w:p>
    <w:p w14:paraId="7D8B90C8" w14:textId="24E50340" w:rsidR="005E1D89" w:rsidRPr="00FA092F" w:rsidRDefault="005E1D89" w:rsidP="00EE2C30">
      <w:pPr>
        <w:spacing w:after="0" w:line="259" w:lineRule="auto"/>
        <w:jc w:val="both"/>
        <w:rPr>
          <w:rFonts w:ascii="Arial" w:hAnsi="Arial" w:cs="Arial"/>
          <w:lang w:val="es-MX"/>
        </w:rPr>
      </w:pPr>
      <w:r w:rsidRPr="00FA092F">
        <w:rPr>
          <w:rFonts w:ascii="Arial" w:hAnsi="Arial" w:cs="Arial"/>
          <w:lang w:val="es-MX"/>
        </w:rPr>
        <w:t xml:space="preserve">Es un </w:t>
      </w:r>
      <w:r w:rsidR="0059504E" w:rsidRPr="00FA092F">
        <w:rPr>
          <w:rFonts w:ascii="Arial" w:hAnsi="Arial" w:cs="Arial"/>
          <w:lang w:val="es-MX"/>
        </w:rPr>
        <w:t>instrumento</w:t>
      </w:r>
      <w:r w:rsidRPr="00FA092F">
        <w:rPr>
          <w:rFonts w:ascii="Arial" w:hAnsi="Arial" w:cs="Arial"/>
          <w:lang w:val="es-MX"/>
        </w:rPr>
        <w:t xml:space="preserve"> para programa</w:t>
      </w:r>
      <w:r w:rsidR="0059504E" w:rsidRPr="00FA092F">
        <w:rPr>
          <w:rFonts w:ascii="Arial" w:hAnsi="Arial" w:cs="Arial"/>
          <w:lang w:val="es-MX"/>
        </w:rPr>
        <w:t xml:space="preserve"> para programar la provisión de los empleos con vacancia definitiva. En dicho plan relaciona la cantidad y el perfil de dichos empleos en las entidades de la Administración Pública Nacional que deber ser provistas en el siguiente año y que cuenten con apropiación y disponibilidad presupuestal y que deban ser objeto de provisión para garantizar el adecuado funcionamiento de los servicios que cada uno presta.</w:t>
      </w:r>
    </w:p>
    <w:p w14:paraId="5AF82D31" w14:textId="0C9C1288" w:rsidR="0059504E" w:rsidRPr="00FA092F" w:rsidRDefault="0059504E" w:rsidP="00EE2C30">
      <w:pPr>
        <w:pStyle w:val="Prrafodelista"/>
        <w:numPr>
          <w:ilvl w:val="0"/>
          <w:numId w:val="23"/>
        </w:numPr>
        <w:spacing w:after="0" w:line="259" w:lineRule="auto"/>
        <w:rPr>
          <w:rFonts w:ascii="Arial" w:hAnsi="Arial" w:cs="Arial"/>
          <w:sz w:val="22"/>
          <w:lang w:val="es-MX"/>
        </w:rPr>
      </w:pPr>
      <w:r w:rsidRPr="00FA092F">
        <w:rPr>
          <w:rFonts w:ascii="Arial" w:hAnsi="Arial" w:cs="Arial"/>
          <w:sz w:val="22"/>
          <w:lang w:val="es-MX"/>
        </w:rPr>
        <w:t>Vacantes Definitivas: Aquella que no cuenta con un empleado titular del cargo de carrera administrativa o libre nombramiento y remoción.</w:t>
      </w:r>
    </w:p>
    <w:p w14:paraId="0C37A775" w14:textId="79E50DA8" w:rsidR="0059504E" w:rsidRPr="00FA092F" w:rsidRDefault="0059504E" w:rsidP="00EE2C30">
      <w:pPr>
        <w:pStyle w:val="Prrafodelista"/>
        <w:numPr>
          <w:ilvl w:val="0"/>
          <w:numId w:val="23"/>
        </w:numPr>
        <w:spacing w:after="0" w:line="259" w:lineRule="auto"/>
        <w:rPr>
          <w:rFonts w:ascii="Arial" w:hAnsi="Arial" w:cs="Arial"/>
          <w:sz w:val="22"/>
          <w:lang w:val="es-MX"/>
        </w:rPr>
      </w:pPr>
      <w:r w:rsidRPr="00FA092F">
        <w:rPr>
          <w:rFonts w:ascii="Arial" w:hAnsi="Arial" w:cs="Arial"/>
          <w:sz w:val="22"/>
          <w:lang w:val="es-MX"/>
        </w:rPr>
        <w:t>Vacantes Temporales: Aquellas cuyos titulares se encuentren en cualquier de las situaciones administrativas prevista en la Ley (</w:t>
      </w:r>
      <w:r w:rsidR="00EE2C30" w:rsidRPr="00FA092F">
        <w:rPr>
          <w:rFonts w:ascii="Arial" w:hAnsi="Arial" w:cs="Arial"/>
          <w:sz w:val="22"/>
          <w:lang w:val="es-MX"/>
        </w:rPr>
        <w:t>l</w:t>
      </w:r>
      <w:r w:rsidRPr="00FA092F">
        <w:rPr>
          <w:rFonts w:ascii="Arial" w:hAnsi="Arial" w:cs="Arial"/>
          <w:sz w:val="22"/>
          <w:lang w:val="es-MX"/>
        </w:rPr>
        <w:t xml:space="preserve">icencias, encargos, comisiones, ascensos </w:t>
      </w:r>
      <w:proofErr w:type="spellStart"/>
      <w:r w:rsidRPr="00FA092F">
        <w:rPr>
          <w:rFonts w:ascii="Arial" w:hAnsi="Arial" w:cs="Arial"/>
          <w:sz w:val="22"/>
          <w:lang w:val="es-MX"/>
        </w:rPr>
        <w:t>etc</w:t>
      </w:r>
      <w:proofErr w:type="spellEnd"/>
      <w:r w:rsidRPr="00FA092F">
        <w:rPr>
          <w:rFonts w:ascii="Arial" w:hAnsi="Arial" w:cs="Arial"/>
          <w:sz w:val="22"/>
          <w:lang w:val="es-MX"/>
        </w:rPr>
        <w:t>).</w:t>
      </w:r>
    </w:p>
    <w:p w14:paraId="68E8448E" w14:textId="77777777" w:rsidR="0059504E" w:rsidRPr="00FA092F" w:rsidRDefault="0059504E" w:rsidP="00EE2C30">
      <w:pPr>
        <w:spacing w:after="0" w:line="259" w:lineRule="auto"/>
        <w:jc w:val="both"/>
        <w:rPr>
          <w:rFonts w:ascii="Arial" w:hAnsi="Arial" w:cs="Arial"/>
          <w:lang w:val="es-MX"/>
        </w:rPr>
      </w:pPr>
    </w:p>
    <w:p w14:paraId="4F057028" w14:textId="3E21D452" w:rsidR="0059504E" w:rsidRPr="00FA092F" w:rsidRDefault="0059504E" w:rsidP="00EE2C30">
      <w:pPr>
        <w:spacing w:after="0" w:line="259" w:lineRule="auto"/>
        <w:jc w:val="both"/>
        <w:rPr>
          <w:rFonts w:ascii="Arial" w:hAnsi="Arial" w:cs="Arial"/>
          <w:lang w:val="es-MX"/>
        </w:rPr>
      </w:pPr>
      <w:r w:rsidRPr="00FA092F">
        <w:rPr>
          <w:rFonts w:ascii="Arial" w:hAnsi="Arial" w:cs="Arial"/>
          <w:lang w:val="es-MX"/>
        </w:rPr>
        <w:t>La vacancia definitiva</w:t>
      </w:r>
      <w:r w:rsidR="00EE2C30" w:rsidRPr="00FA092F">
        <w:rPr>
          <w:rFonts w:ascii="Arial" w:hAnsi="Arial" w:cs="Arial"/>
          <w:lang w:val="es-MX"/>
        </w:rPr>
        <w:t xml:space="preserve"> de un empleo se produce cuando e</w:t>
      </w:r>
      <w:r w:rsidRPr="00FA092F">
        <w:rPr>
          <w:rFonts w:ascii="Arial" w:hAnsi="Arial" w:cs="Arial"/>
          <w:lang w:val="es-MX"/>
        </w:rPr>
        <w:t xml:space="preserve">l titular de un empleo de carrera es retirado del servicio por cualquiera de las causales </w:t>
      </w:r>
      <w:r w:rsidR="00EE2C30" w:rsidRPr="00FA092F">
        <w:rPr>
          <w:rFonts w:ascii="Arial" w:hAnsi="Arial" w:cs="Arial"/>
          <w:lang w:val="es-MX"/>
        </w:rPr>
        <w:t>establecidas</w:t>
      </w:r>
      <w:r w:rsidRPr="00FA092F">
        <w:rPr>
          <w:rFonts w:ascii="Arial" w:hAnsi="Arial" w:cs="Arial"/>
          <w:lang w:val="es-MX"/>
        </w:rPr>
        <w:t xml:space="preserve"> en el artículo 41 de la Ley 909 de 2004.</w:t>
      </w:r>
    </w:p>
    <w:p w14:paraId="32DB2CA6" w14:textId="77777777" w:rsidR="00EE2C30" w:rsidRPr="00EE2C30" w:rsidRDefault="00EE2C30" w:rsidP="00EE2C30">
      <w:pPr>
        <w:spacing w:after="0" w:line="259" w:lineRule="auto"/>
        <w:jc w:val="both"/>
        <w:rPr>
          <w:rFonts w:ascii="Arial" w:hAnsi="Arial" w:cs="Arial"/>
          <w:lang w:val="es-MX"/>
        </w:rPr>
      </w:pPr>
    </w:p>
    <w:p w14:paraId="02FFFE13" w14:textId="45536299" w:rsidR="0059504E" w:rsidRDefault="0059504E" w:rsidP="00EE2C30">
      <w:pPr>
        <w:spacing w:after="0" w:line="259" w:lineRule="auto"/>
        <w:jc w:val="both"/>
        <w:rPr>
          <w:rFonts w:ascii="Arial" w:hAnsi="Arial" w:cs="Arial"/>
          <w:lang w:val="es-MX"/>
        </w:rPr>
      </w:pPr>
      <w:r w:rsidRPr="00EE2C30">
        <w:rPr>
          <w:rFonts w:ascii="Arial" w:hAnsi="Arial" w:cs="Arial"/>
          <w:lang w:val="es-MX"/>
        </w:rPr>
        <w:t xml:space="preserve">El titular de un empleo de carrera adquiere el derecho de actualizar su registro público de carrera, una vez superado el periodo de prueba en el empleo en el cual fue </w:t>
      </w:r>
      <w:r w:rsidR="00EE2C30" w:rsidRPr="00EE2C30">
        <w:rPr>
          <w:rFonts w:ascii="Arial" w:hAnsi="Arial" w:cs="Arial"/>
          <w:lang w:val="es-MX"/>
        </w:rPr>
        <w:t>ascendido</w:t>
      </w:r>
      <w:r w:rsidRPr="00EE2C30">
        <w:rPr>
          <w:rFonts w:ascii="Arial" w:hAnsi="Arial" w:cs="Arial"/>
          <w:lang w:val="es-MX"/>
        </w:rPr>
        <w:t>.</w:t>
      </w:r>
    </w:p>
    <w:p w14:paraId="2AFA6804" w14:textId="77777777" w:rsidR="00EE2C30" w:rsidRPr="00EE2C30" w:rsidRDefault="00EE2C30" w:rsidP="00EE2C30">
      <w:pPr>
        <w:spacing w:after="0" w:line="259" w:lineRule="auto"/>
        <w:jc w:val="both"/>
        <w:rPr>
          <w:rFonts w:ascii="Arial" w:hAnsi="Arial" w:cs="Arial"/>
          <w:lang w:val="es-MX"/>
        </w:rPr>
      </w:pPr>
    </w:p>
    <w:p w14:paraId="01533310" w14:textId="18610128" w:rsidR="0059504E" w:rsidRDefault="0059504E" w:rsidP="00EE2C30">
      <w:pPr>
        <w:spacing w:after="0" w:line="259" w:lineRule="auto"/>
        <w:jc w:val="both"/>
        <w:rPr>
          <w:rFonts w:ascii="Arial" w:hAnsi="Arial" w:cs="Arial"/>
          <w:lang w:val="es-MX"/>
        </w:rPr>
      </w:pPr>
      <w:r w:rsidRPr="00EE2C30">
        <w:rPr>
          <w:rFonts w:ascii="Arial" w:hAnsi="Arial" w:cs="Arial"/>
          <w:lang w:val="es-MX"/>
        </w:rPr>
        <w:t>Creación de empleos de carrera en la planta de cargos y no hay funcionarios con derecho a ocupar esos empleos.</w:t>
      </w:r>
    </w:p>
    <w:p w14:paraId="5C761EE4" w14:textId="77777777" w:rsidR="00EE2C30" w:rsidRPr="00EE2C30" w:rsidRDefault="00EE2C30" w:rsidP="00EE2C30">
      <w:pPr>
        <w:spacing w:after="0" w:line="259" w:lineRule="auto"/>
        <w:jc w:val="both"/>
        <w:rPr>
          <w:rFonts w:ascii="Arial" w:hAnsi="Arial" w:cs="Arial"/>
          <w:lang w:val="es-MX"/>
        </w:rPr>
      </w:pPr>
    </w:p>
    <w:p w14:paraId="039E8957" w14:textId="3760D371" w:rsidR="0059504E" w:rsidRDefault="0059504E" w:rsidP="00EE2C30">
      <w:pPr>
        <w:spacing w:after="0" w:line="259" w:lineRule="auto"/>
        <w:jc w:val="both"/>
        <w:rPr>
          <w:rFonts w:ascii="Arial" w:hAnsi="Arial" w:cs="Arial"/>
          <w:lang w:val="es-MX"/>
        </w:rPr>
      </w:pPr>
      <w:r w:rsidRPr="00EE2C30">
        <w:rPr>
          <w:rFonts w:ascii="Arial" w:hAnsi="Arial" w:cs="Arial"/>
          <w:lang w:val="es-MX"/>
        </w:rPr>
        <w:t>Desvinculación automática del cargo de carrera administrativa como consecuencia de permane</w:t>
      </w:r>
      <w:r w:rsidR="00CE4387" w:rsidRPr="00EE2C30">
        <w:rPr>
          <w:rFonts w:ascii="Arial" w:hAnsi="Arial" w:cs="Arial"/>
          <w:lang w:val="es-MX"/>
        </w:rPr>
        <w:t xml:space="preserve">cer en comisión o suma de comisiones por un periodo superior a seis (06) años o finalizado el periodo de la comisión y no se reintegra al cargo del cual ostenta derechos de carrera </w:t>
      </w:r>
      <w:r w:rsidR="00EE2C30">
        <w:rPr>
          <w:rFonts w:ascii="Arial" w:hAnsi="Arial" w:cs="Arial"/>
          <w:lang w:val="es-MX"/>
        </w:rPr>
        <w:t>(</w:t>
      </w:r>
      <w:r w:rsidR="00CE4387" w:rsidRPr="00EE2C30">
        <w:rPr>
          <w:rFonts w:ascii="Arial" w:hAnsi="Arial" w:cs="Arial"/>
          <w:lang w:val="es-MX"/>
        </w:rPr>
        <w:t>Artículo 26 Ley 909 de 2004).</w:t>
      </w:r>
    </w:p>
    <w:p w14:paraId="0A4F5BAB" w14:textId="77777777" w:rsidR="00EE2C30" w:rsidRPr="00EE2C30" w:rsidRDefault="00EE2C30" w:rsidP="00EE2C30">
      <w:pPr>
        <w:spacing w:after="0" w:line="259" w:lineRule="auto"/>
        <w:jc w:val="both"/>
        <w:rPr>
          <w:rFonts w:ascii="Arial" w:hAnsi="Arial" w:cs="Arial"/>
          <w:lang w:val="es-MX"/>
        </w:rPr>
      </w:pPr>
    </w:p>
    <w:p w14:paraId="7A9FA153" w14:textId="2C56B935" w:rsidR="00CE4387" w:rsidRPr="00EE2C30" w:rsidRDefault="00CE4387" w:rsidP="00EE2C30">
      <w:pPr>
        <w:spacing w:after="0" w:line="259" w:lineRule="auto"/>
        <w:jc w:val="both"/>
        <w:rPr>
          <w:rFonts w:ascii="Arial" w:hAnsi="Arial" w:cs="Arial"/>
          <w:lang w:val="es-MX"/>
        </w:rPr>
      </w:pPr>
      <w:r w:rsidRPr="00EE2C30">
        <w:rPr>
          <w:rFonts w:ascii="Arial" w:hAnsi="Arial" w:cs="Arial"/>
          <w:lang w:val="es-MX"/>
        </w:rPr>
        <w:t>La vacancia temporal de un empleo se produce de acuerdo al D</w:t>
      </w:r>
      <w:r w:rsidR="00EE2C30">
        <w:rPr>
          <w:rFonts w:ascii="Arial" w:hAnsi="Arial" w:cs="Arial"/>
          <w:lang w:val="es-MX"/>
        </w:rPr>
        <w:t>ecreto 1950 de 1973 artículo 23</w:t>
      </w:r>
      <w:r w:rsidRPr="00EE2C30">
        <w:rPr>
          <w:rFonts w:ascii="Arial" w:hAnsi="Arial" w:cs="Arial"/>
          <w:lang w:val="es-MX"/>
        </w:rPr>
        <w:t>, por las siguientes situaciones administrativas:</w:t>
      </w:r>
    </w:p>
    <w:p w14:paraId="6E39E5E5" w14:textId="0B2BCD5C"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Vacaciones</w:t>
      </w:r>
    </w:p>
    <w:p w14:paraId="2A71E80A" w14:textId="5B5211E6"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Licencia</w:t>
      </w:r>
    </w:p>
    <w:p w14:paraId="76858FED" w14:textId="7AC953E4"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En comisión, salvo en la de servicio</w:t>
      </w:r>
    </w:p>
    <w:p w14:paraId="18A45CE6" w14:textId="4E57D570"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Prestando servicio militar</w:t>
      </w:r>
    </w:p>
    <w:p w14:paraId="1AA3F9BF" w14:textId="1090AB87"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 xml:space="preserve">Cuando se encarga al empleado de otro empleo designándolo de las funciones que ejerce </w:t>
      </w:r>
    </w:p>
    <w:p w14:paraId="789E65FE" w14:textId="3317B7B6" w:rsidR="00CE4387" w:rsidRPr="00EE2C30" w:rsidRDefault="00CE4387" w:rsidP="00EE2C30">
      <w:pPr>
        <w:pStyle w:val="Prrafodelista"/>
        <w:numPr>
          <w:ilvl w:val="0"/>
          <w:numId w:val="24"/>
        </w:numPr>
        <w:spacing w:after="0" w:line="259" w:lineRule="auto"/>
        <w:rPr>
          <w:rFonts w:ascii="Arial" w:hAnsi="Arial" w:cs="Arial"/>
          <w:sz w:val="22"/>
          <w:lang w:val="es-MX"/>
        </w:rPr>
      </w:pPr>
      <w:r w:rsidRPr="00EE2C30">
        <w:rPr>
          <w:rFonts w:ascii="Arial" w:hAnsi="Arial" w:cs="Arial"/>
          <w:sz w:val="22"/>
          <w:lang w:val="es-MX"/>
        </w:rPr>
        <w:t>En los casos de suspensión en el ejercicio del cargo.</w:t>
      </w:r>
    </w:p>
    <w:p w14:paraId="2FEF9D6E" w14:textId="762EE1AB" w:rsidR="00CE4387" w:rsidRPr="00EE2C30" w:rsidRDefault="00CE4387" w:rsidP="00EE2C30">
      <w:pPr>
        <w:spacing w:after="0" w:line="259" w:lineRule="auto"/>
        <w:jc w:val="both"/>
        <w:rPr>
          <w:rFonts w:ascii="Arial" w:hAnsi="Arial" w:cs="Arial"/>
          <w:lang w:val="es-MX"/>
        </w:rPr>
      </w:pPr>
    </w:p>
    <w:p w14:paraId="7F944C29" w14:textId="7738E061" w:rsidR="00CE4387" w:rsidRPr="00003ACB" w:rsidRDefault="00003ACB"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7" w:name="_Toc126069550"/>
      <w:r w:rsidRPr="00003ACB">
        <w:rPr>
          <w:rFonts w:ascii="Arial Rounded MT Bold" w:eastAsia="Times New Roman" w:hAnsi="Arial Rounded MT Bold" w:cs="Times New Roman"/>
          <w:b w:val="0"/>
          <w:bCs/>
          <w:color w:val="365F91"/>
          <w:sz w:val="28"/>
          <w:szCs w:val="28"/>
          <w:lang w:val="es-CO" w:eastAsia="en-US"/>
        </w:rPr>
        <w:t>Lineamientos para la elaboración del plan anual de vacantes</w:t>
      </w:r>
      <w:bookmarkEnd w:id="7"/>
    </w:p>
    <w:p w14:paraId="7635AB8B" w14:textId="022AE4D8" w:rsidR="00CE4387" w:rsidRPr="00EE2C30" w:rsidRDefault="00CE4387" w:rsidP="00EE2C30">
      <w:pPr>
        <w:spacing w:after="0" w:line="259" w:lineRule="auto"/>
        <w:jc w:val="both"/>
        <w:rPr>
          <w:rFonts w:ascii="Arial" w:hAnsi="Arial" w:cs="Arial"/>
          <w:lang w:val="es-MX"/>
        </w:rPr>
      </w:pPr>
      <w:r w:rsidRPr="00EE2C30">
        <w:rPr>
          <w:rFonts w:ascii="Arial" w:hAnsi="Arial" w:cs="Arial"/>
          <w:lang w:val="es-MX"/>
        </w:rPr>
        <w:t>El Plan anual de Vacantes se desarrollará teniendo en cuenta el Capitulo 4 del documento expedido por el Departamento Administrativo de la función Pública.</w:t>
      </w:r>
    </w:p>
    <w:p w14:paraId="4299EA11" w14:textId="6D6AFA0A" w:rsidR="00CE4387" w:rsidRPr="00EE2C30" w:rsidRDefault="00CE4387" w:rsidP="00EE2C30">
      <w:pPr>
        <w:spacing w:after="0" w:line="259" w:lineRule="auto"/>
        <w:jc w:val="both"/>
        <w:rPr>
          <w:rFonts w:ascii="Arial" w:hAnsi="Arial" w:cs="Arial"/>
          <w:lang w:val="es-MX"/>
        </w:rPr>
      </w:pPr>
      <w:r w:rsidRPr="00EE2C30">
        <w:rPr>
          <w:rFonts w:ascii="Arial" w:hAnsi="Arial" w:cs="Arial"/>
          <w:lang w:val="es-MX"/>
        </w:rPr>
        <w:t>La información de las vacancias se actualiza en la medida en que se vayan cubriendo las mismas o se generen otras. También busca establecer cuales son las necesidades de la planta para el cabal cumplimiento de las funciones de la Entidad.</w:t>
      </w:r>
    </w:p>
    <w:p w14:paraId="3C07307E" w14:textId="70014FDF" w:rsidR="00CE4387" w:rsidRDefault="00CE4387" w:rsidP="00EE2C30">
      <w:pPr>
        <w:spacing w:after="0" w:line="259" w:lineRule="auto"/>
        <w:jc w:val="both"/>
        <w:rPr>
          <w:rFonts w:ascii="Arial" w:hAnsi="Arial" w:cs="Arial"/>
          <w:lang w:val="es-MX"/>
        </w:rPr>
      </w:pPr>
      <w:r w:rsidRPr="00EE2C30">
        <w:rPr>
          <w:rFonts w:ascii="Arial" w:hAnsi="Arial" w:cs="Arial"/>
          <w:lang w:val="es-MX"/>
        </w:rPr>
        <w:t>Los empleos públicos pueden ser provistos de manera transitoria mediante encargo o nombramiento provisional. Los términos de estas varían dependiendo la naturaleza del cargo si es de carrera administrativa o de libre nombramiento y remoción.</w:t>
      </w:r>
    </w:p>
    <w:p w14:paraId="7D620CFA" w14:textId="77777777" w:rsidR="00EE2C30" w:rsidRPr="00EE2C30" w:rsidRDefault="00EE2C30" w:rsidP="00EE2C30">
      <w:pPr>
        <w:spacing w:after="0" w:line="259" w:lineRule="auto"/>
        <w:jc w:val="both"/>
        <w:rPr>
          <w:rFonts w:ascii="Arial" w:hAnsi="Arial" w:cs="Arial"/>
          <w:lang w:val="es-MX"/>
        </w:rPr>
      </w:pPr>
    </w:p>
    <w:p w14:paraId="776D8CD9" w14:textId="12F74F2E" w:rsidR="006B0277" w:rsidRPr="00EE2C30" w:rsidRDefault="006B0277"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8" w:name="_Toc126069551"/>
      <w:r w:rsidRPr="00EE2C30">
        <w:rPr>
          <w:rFonts w:ascii="Arial Rounded MT Bold" w:eastAsia="Times New Roman" w:hAnsi="Arial Rounded MT Bold" w:cs="Times New Roman"/>
          <w:b w:val="0"/>
          <w:bCs/>
          <w:color w:val="365F91"/>
          <w:sz w:val="28"/>
          <w:szCs w:val="28"/>
          <w:lang w:val="es-CO" w:eastAsia="en-US"/>
        </w:rPr>
        <w:t>Metodología a corto plazo</w:t>
      </w:r>
      <w:bookmarkEnd w:id="8"/>
    </w:p>
    <w:p w14:paraId="1AF2AEAA" w14:textId="4464B533" w:rsidR="000D574C" w:rsidRPr="00003ACB" w:rsidRDefault="000D574C" w:rsidP="00003ACB">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9" w:name="_Toc126069552"/>
      <w:r w:rsidRPr="00003ACB">
        <w:rPr>
          <w:rFonts w:ascii="Arial Rounded MT Bold" w:eastAsiaTheme="majorEastAsia" w:hAnsi="Arial Rounded MT Bold" w:cstheme="majorBidi"/>
          <w:b w:val="0"/>
          <w:color w:val="365F91" w:themeColor="accent1" w:themeShade="BF"/>
          <w:sz w:val="24"/>
          <w:lang w:val="es-CO" w:eastAsia="es-MX"/>
        </w:rPr>
        <w:t>Selección</w:t>
      </w:r>
      <w:bookmarkEnd w:id="9"/>
    </w:p>
    <w:p w14:paraId="7F705CB0" w14:textId="66883E04" w:rsidR="006B0277" w:rsidRPr="00EE2C30" w:rsidRDefault="006B0277" w:rsidP="00EE2C30">
      <w:pPr>
        <w:spacing w:after="0" w:line="259" w:lineRule="auto"/>
        <w:jc w:val="both"/>
        <w:rPr>
          <w:rFonts w:ascii="Arial" w:hAnsi="Arial" w:cs="Arial"/>
          <w:lang w:val="es-MX"/>
        </w:rPr>
      </w:pPr>
      <w:r w:rsidRPr="00EE2C30">
        <w:rPr>
          <w:rFonts w:ascii="Arial" w:hAnsi="Arial" w:cs="Arial"/>
          <w:lang w:val="es-MX"/>
        </w:rPr>
        <w:t>Los empleados de carrera administrativa podrán proveer mediante encargo o nombramientos provisional. Para cumplir con la provisión debida de los empleos, se identifica periódicamente las vacantes que resulten por alguna de las causales contenidas en la normatividad vigente. La provisión de estos empleos se regulará teniendo en cuenta la normatividad. Los empleos de libre nombramiento y remoción serán provistos por nombramiento ordinario, previo el cumplimiento de los requisitos exigidos para el desempeño del empleo y el procedimiento establecido en la Ley 909 de 2004 y otras disposiciones.</w:t>
      </w:r>
    </w:p>
    <w:p w14:paraId="13C00D27" w14:textId="42A454BC" w:rsidR="000D574C" w:rsidRPr="00EE2C30" w:rsidRDefault="000D574C" w:rsidP="00EE2C30">
      <w:pPr>
        <w:spacing w:after="0" w:line="259" w:lineRule="auto"/>
        <w:jc w:val="both"/>
        <w:rPr>
          <w:rFonts w:ascii="Arial" w:hAnsi="Arial" w:cs="Arial"/>
          <w:lang w:val="es-MX"/>
        </w:rPr>
      </w:pPr>
      <w:r w:rsidRPr="00EE2C30">
        <w:rPr>
          <w:rFonts w:ascii="Arial" w:hAnsi="Arial" w:cs="Arial"/>
          <w:lang w:val="es-MX"/>
        </w:rPr>
        <w:t>Movilidad</w:t>
      </w:r>
    </w:p>
    <w:p w14:paraId="3553754F" w14:textId="77777777" w:rsidR="00991D89" w:rsidRPr="00EE2C30" w:rsidRDefault="00991D89" w:rsidP="00EE2C30">
      <w:pPr>
        <w:spacing w:after="0" w:line="259" w:lineRule="auto"/>
        <w:jc w:val="both"/>
        <w:rPr>
          <w:rFonts w:ascii="Arial" w:hAnsi="Arial" w:cs="Arial"/>
          <w:lang w:val="es-MX"/>
        </w:rPr>
      </w:pPr>
    </w:p>
    <w:p w14:paraId="73A72944" w14:textId="4346B0B4" w:rsidR="000D574C" w:rsidRPr="00EE2C30" w:rsidRDefault="000D574C" w:rsidP="00EE2C30">
      <w:pPr>
        <w:spacing w:after="0" w:line="259" w:lineRule="auto"/>
        <w:jc w:val="both"/>
        <w:rPr>
          <w:rFonts w:ascii="Arial" w:hAnsi="Arial" w:cs="Arial"/>
          <w:lang w:val="es-MX"/>
        </w:rPr>
      </w:pPr>
      <w:r w:rsidRPr="00EE2C30">
        <w:rPr>
          <w:rFonts w:ascii="Arial" w:hAnsi="Arial" w:cs="Arial"/>
          <w:lang w:val="es-MX"/>
        </w:rPr>
        <w:t>Otras de las formas de provisión de los empleados públicos es el traslado, el cual se produce cuando se provee un empleo en vacancia definitiva con un funcionario e carrera administrativa en servicio activo siempre y cuando cumpla con los requisitos del empleo a cubrir.</w:t>
      </w:r>
    </w:p>
    <w:p w14:paraId="09F5D152" w14:textId="296AB1E0" w:rsidR="000D574C" w:rsidRPr="00EE2C30" w:rsidRDefault="000D574C" w:rsidP="00EE2C30">
      <w:pPr>
        <w:spacing w:after="0" w:line="259" w:lineRule="auto"/>
        <w:jc w:val="both"/>
        <w:rPr>
          <w:rFonts w:ascii="Arial" w:hAnsi="Arial" w:cs="Arial"/>
          <w:lang w:val="es-MX"/>
        </w:rPr>
      </w:pPr>
      <w:r w:rsidRPr="00EE2C30">
        <w:rPr>
          <w:rFonts w:ascii="Arial" w:hAnsi="Arial" w:cs="Arial"/>
          <w:lang w:val="es-MX"/>
        </w:rPr>
        <w:t>De acuerdo con el artículo 2.2.5.9.2 del citado Decreto 1083 de 2015 las características del traslado son las siguientes:</w:t>
      </w:r>
    </w:p>
    <w:p w14:paraId="7D36A734" w14:textId="6D526FBE" w:rsidR="000D574C" w:rsidRPr="00EE2C30" w:rsidRDefault="000D574C" w:rsidP="00EE2C30">
      <w:pPr>
        <w:pStyle w:val="Prrafodelista"/>
        <w:numPr>
          <w:ilvl w:val="0"/>
          <w:numId w:val="21"/>
        </w:numPr>
        <w:spacing w:after="0" w:line="259" w:lineRule="auto"/>
        <w:rPr>
          <w:rFonts w:ascii="Arial" w:hAnsi="Arial" w:cs="Arial"/>
          <w:sz w:val="22"/>
          <w:lang w:val="es-MX"/>
        </w:rPr>
      </w:pPr>
      <w:r w:rsidRPr="00EE2C30">
        <w:rPr>
          <w:rFonts w:ascii="Arial" w:hAnsi="Arial" w:cs="Arial"/>
          <w:sz w:val="22"/>
          <w:lang w:val="es-MX"/>
        </w:rPr>
        <w:t>El cargo al que se va a trasladar el empleado debe estar vacante en forma definitiva.</w:t>
      </w:r>
    </w:p>
    <w:p w14:paraId="0E95BCB8" w14:textId="21BDAA70" w:rsidR="000D574C" w:rsidRPr="00EE2C30" w:rsidRDefault="000D574C" w:rsidP="00EE2C30">
      <w:pPr>
        <w:pStyle w:val="Prrafodelista"/>
        <w:numPr>
          <w:ilvl w:val="0"/>
          <w:numId w:val="21"/>
        </w:numPr>
        <w:spacing w:after="0" w:line="259" w:lineRule="auto"/>
        <w:rPr>
          <w:rFonts w:ascii="Arial" w:hAnsi="Arial" w:cs="Arial"/>
          <w:sz w:val="22"/>
          <w:lang w:val="es-MX"/>
        </w:rPr>
      </w:pPr>
      <w:r w:rsidRPr="00EE2C30">
        <w:rPr>
          <w:rFonts w:ascii="Arial" w:hAnsi="Arial" w:cs="Arial"/>
          <w:sz w:val="22"/>
          <w:lang w:val="es-MX"/>
        </w:rPr>
        <w:t>Los empleos deben ser de la misma categoría y tener funciones y requisitos afines o similares.</w:t>
      </w:r>
    </w:p>
    <w:p w14:paraId="044052C6" w14:textId="204195D2" w:rsidR="000D574C" w:rsidRPr="00EE2C30" w:rsidRDefault="000D574C" w:rsidP="00EE2C30">
      <w:pPr>
        <w:pStyle w:val="Prrafodelista"/>
        <w:numPr>
          <w:ilvl w:val="0"/>
          <w:numId w:val="21"/>
        </w:numPr>
        <w:spacing w:after="0" w:line="259" w:lineRule="auto"/>
        <w:rPr>
          <w:rFonts w:ascii="Arial" w:hAnsi="Arial" w:cs="Arial"/>
          <w:sz w:val="22"/>
          <w:lang w:val="es-MX"/>
        </w:rPr>
      </w:pPr>
      <w:r w:rsidRPr="00EE2C30">
        <w:rPr>
          <w:rFonts w:ascii="Arial" w:hAnsi="Arial" w:cs="Arial"/>
          <w:sz w:val="22"/>
          <w:lang w:val="es-MX"/>
        </w:rPr>
        <w:t>Los traslados o permutas podrán hacerse dentro de las misma Entidad o de un organismo a otro.</w:t>
      </w:r>
    </w:p>
    <w:p w14:paraId="0F1D66FE" w14:textId="0F0640F3" w:rsidR="000D574C" w:rsidRPr="00EE2C30" w:rsidRDefault="000D574C" w:rsidP="00EE2C30">
      <w:pPr>
        <w:pStyle w:val="Prrafodelista"/>
        <w:numPr>
          <w:ilvl w:val="0"/>
          <w:numId w:val="21"/>
        </w:numPr>
        <w:spacing w:after="0" w:line="259" w:lineRule="auto"/>
        <w:rPr>
          <w:rFonts w:ascii="Arial" w:hAnsi="Arial" w:cs="Arial"/>
          <w:sz w:val="22"/>
          <w:lang w:val="es-MX"/>
        </w:rPr>
      </w:pPr>
      <w:r w:rsidRPr="00EE2C30">
        <w:rPr>
          <w:rFonts w:ascii="Arial" w:hAnsi="Arial" w:cs="Arial"/>
          <w:sz w:val="22"/>
          <w:lang w:val="es-MX"/>
        </w:rPr>
        <w:t>Para realizar los traslados entre entidades, los jefes de cada una de estas deberán autorizarlos mediante acto administrativo.</w:t>
      </w:r>
    </w:p>
    <w:p w14:paraId="1434AE6D" w14:textId="24B1175D" w:rsidR="000D574C" w:rsidRPr="00EE2C30" w:rsidRDefault="000D574C" w:rsidP="00EE2C30">
      <w:pPr>
        <w:pStyle w:val="Prrafodelista"/>
        <w:numPr>
          <w:ilvl w:val="0"/>
          <w:numId w:val="21"/>
        </w:numPr>
        <w:spacing w:after="0" w:line="259" w:lineRule="auto"/>
        <w:rPr>
          <w:rFonts w:ascii="Arial" w:hAnsi="Arial" w:cs="Arial"/>
          <w:sz w:val="22"/>
          <w:lang w:val="es-MX"/>
        </w:rPr>
      </w:pPr>
      <w:r w:rsidRPr="00EE2C30">
        <w:rPr>
          <w:rFonts w:ascii="Arial" w:hAnsi="Arial" w:cs="Arial"/>
          <w:sz w:val="22"/>
          <w:lang w:val="es-MX"/>
        </w:rPr>
        <w:t>El traslado se puede hacer por necesidades del servicio, siempre que ello no implique condiciones menos favorables para el empleado.</w:t>
      </w:r>
    </w:p>
    <w:p w14:paraId="315249B1" w14:textId="3CE1E36B" w:rsidR="00991D89" w:rsidRPr="00EE2C30" w:rsidRDefault="00991D89" w:rsidP="00EE2C30">
      <w:pPr>
        <w:spacing w:after="0" w:line="259" w:lineRule="auto"/>
        <w:jc w:val="both"/>
        <w:rPr>
          <w:rFonts w:ascii="Arial" w:hAnsi="Arial" w:cs="Arial"/>
          <w:lang w:val="es-MX"/>
        </w:rPr>
      </w:pPr>
    </w:p>
    <w:p w14:paraId="40DE4ABA" w14:textId="596EAC84" w:rsidR="00991D89" w:rsidRPr="00003ACB" w:rsidRDefault="00003ACB" w:rsidP="00EE2C30">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10" w:name="_Toc126069553"/>
      <w:r w:rsidRPr="00003ACB">
        <w:rPr>
          <w:rFonts w:ascii="Arial Rounded MT Bold" w:eastAsia="Times New Roman" w:hAnsi="Arial Rounded MT Bold" w:cs="Times New Roman"/>
          <w:b w:val="0"/>
          <w:bCs/>
          <w:color w:val="365F91"/>
          <w:sz w:val="28"/>
          <w:szCs w:val="28"/>
          <w:lang w:val="es-CO" w:eastAsia="en-US"/>
        </w:rPr>
        <w:t xml:space="preserve">Estructura de la planta de cargos y su </w:t>
      </w:r>
      <w:proofErr w:type="spellStart"/>
      <w:r w:rsidRPr="00003ACB">
        <w:rPr>
          <w:rFonts w:ascii="Arial Rounded MT Bold" w:eastAsia="Times New Roman" w:hAnsi="Arial Rounded MT Bold" w:cs="Times New Roman"/>
          <w:b w:val="0"/>
          <w:bCs/>
          <w:color w:val="365F91"/>
          <w:sz w:val="28"/>
          <w:szCs w:val="28"/>
          <w:lang w:val="es-CO" w:eastAsia="en-US"/>
        </w:rPr>
        <w:t>asignacion</w:t>
      </w:r>
      <w:proofErr w:type="spellEnd"/>
      <w:r w:rsidRPr="00003ACB">
        <w:rPr>
          <w:rFonts w:ascii="Arial Rounded MT Bold" w:eastAsia="Times New Roman" w:hAnsi="Arial Rounded MT Bold" w:cs="Times New Roman"/>
          <w:b w:val="0"/>
          <w:bCs/>
          <w:color w:val="365F91"/>
          <w:sz w:val="28"/>
          <w:szCs w:val="28"/>
          <w:lang w:val="es-CO" w:eastAsia="en-US"/>
        </w:rPr>
        <w:t xml:space="preserve"> mensual de los funcionarios de </w:t>
      </w:r>
      <w:r>
        <w:rPr>
          <w:rFonts w:ascii="Arial Rounded MT Bold" w:eastAsia="Times New Roman" w:hAnsi="Arial Rounded MT Bold" w:cs="Times New Roman"/>
          <w:b w:val="0"/>
          <w:bCs/>
          <w:color w:val="365F91"/>
          <w:sz w:val="28"/>
          <w:szCs w:val="28"/>
          <w:lang w:val="es-CO" w:eastAsia="en-US"/>
        </w:rPr>
        <w:t>nuestra entidad</w:t>
      </w:r>
      <w:bookmarkEnd w:id="10"/>
    </w:p>
    <w:p w14:paraId="7650F23E" w14:textId="334156AA" w:rsidR="00680CC9" w:rsidRPr="00FA092F" w:rsidRDefault="00680CC9" w:rsidP="00EE2C30">
      <w:pPr>
        <w:spacing w:after="0" w:line="259" w:lineRule="auto"/>
        <w:jc w:val="both"/>
        <w:rPr>
          <w:rFonts w:ascii="Arial" w:hAnsi="Arial" w:cs="Arial"/>
          <w:lang w:val="es-MX"/>
        </w:rPr>
      </w:pPr>
      <w:r w:rsidRPr="00FA092F">
        <w:rPr>
          <w:rFonts w:ascii="Arial" w:hAnsi="Arial" w:cs="Arial"/>
          <w:lang w:val="es-MX"/>
        </w:rPr>
        <w:t xml:space="preserve">La planta de cargos de </w:t>
      </w:r>
      <w:r w:rsidR="00003ACB" w:rsidRPr="00FA092F">
        <w:rPr>
          <w:rFonts w:ascii="Arial" w:hAnsi="Arial" w:cs="Arial"/>
          <w:lang w:val="es-MX"/>
        </w:rPr>
        <w:t>nuestra e</w:t>
      </w:r>
      <w:r w:rsidRPr="00FA092F">
        <w:rPr>
          <w:rFonts w:ascii="Arial" w:hAnsi="Arial" w:cs="Arial"/>
          <w:lang w:val="es-MX"/>
        </w:rPr>
        <w:t xml:space="preserve">ntidad </w:t>
      </w:r>
      <w:r w:rsidR="00003ACB" w:rsidRPr="00FA092F">
        <w:rPr>
          <w:rFonts w:ascii="Arial" w:hAnsi="Arial" w:cs="Arial"/>
          <w:lang w:val="es-MX"/>
        </w:rPr>
        <w:t>está</w:t>
      </w:r>
      <w:r w:rsidRPr="00FA092F">
        <w:rPr>
          <w:rFonts w:ascii="Arial" w:hAnsi="Arial" w:cs="Arial"/>
          <w:lang w:val="es-MX"/>
        </w:rPr>
        <w:t xml:space="preserve"> compuesta por </w:t>
      </w:r>
      <w:r w:rsidR="00D44DF8" w:rsidRPr="00FA092F">
        <w:rPr>
          <w:rFonts w:ascii="Arial" w:hAnsi="Arial" w:cs="Arial"/>
          <w:lang w:val="es-MX"/>
        </w:rPr>
        <w:t>160 funcionarios</w:t>
      </w:r>
      <w:r w:rsidRPr="00FA092F">
        <w:rPr>
          <w:rFonts w:ascii="Arial" w:hAnsi="Arial" w:cs="Arial"/>
          <w:lang w:val="es-MX"/>
        </w:rPr>
        <w:t xml:space="preserve"> </w:t>
      </w:r>
      <w:r w:rsidR="00CD0423" w:rsidRPr="00FA092F">
        <w:rPr>
          <w:rFonts w:ascii="Arial" w:hAnsi="Arial" w:cs="Arial"/>
          <w:lang w:val="es-MX"/>
        </w:rPr>
        <w:t>discriminados de la siguiente forma:</w:t>
      </w:r>
    </w:p>
    <w:p w14:paraId="7D1A2AE4" w14:textId="77777777" w:rsidR="00D44DF8" w:rsidRPr="00FA092F" w:rsidRDefault="00D44DF8" w:rsidP="00EE2C30">
      <w:pPr>
        <w:spacing w:after="0" w:line="259" w:lineRule="auto"/>
        <w:jc w:val="both"/>
        <w:rPr>
          <w:rFonts w:ascii="Arial" w:hAnsi="Arial" w:cs="Arial"/>
          <w:lang w:val="es-MX"/>
        </w:rPr>
      </w:pPr>
    </w:p>
    <w:p w14:paraId="7553DDF0" w14:textId="12E7F844" w:rsidR="00CD0423" w:rsidRPr="00FA092F" w:rsidRDefault="00CD0423" w:rsidP="00164EAC">
      <w:pPr>
        <w:pStyle w:val="Prrafodelista"/>
        <w:numPr>
          <w:ilvl w:val="0"/>
          <w:numId w:val="25"/>
        </w:numPr>
        <w:spacing w:after="0" w:line="259" w:lineRule="auto"/>
        <w:ind w:left="360"/>
        <w:rPr>
          <w:rFonts w:ascii="Arial" w:hAnsi="Arial" w:cs="Arial"/>
          <w:sz w:val="22"/>
          <w:lang w:val="es-MX"/>
        </w:rPr>
      </w:pPr>
      <w:r w:rsidRPr="00FA092F">
        <w:rPr>
          <w:rFonts w:ascii="Arial" w:hAnsi="Arial" w:cs="Arial"/>
          <w:sz w:val="22"/>
          <w:lang w:val="es-MX"/>
        </w:rPr>
        <w:t xml:space="preserve">En el Nivel Directivo: 3 cargos compuestos por el Gerente, </w:t>
      </w:r>
      <w:r w:rsidR="00003ACB" w:rsidRPr="00FA092F">
        <w:rPr>
          <w:rFonts w:ascii="Arial" w:hAnsi="Arial" w:cs="Arial"/>
          <w:sz w:val="22"/>
          <w:lang w:val="es-MX"/>
        </w:rPr>
        <w:t>subgerente administrativo y el subgerente asistencial.</w:t>
      </w:r>
    </w:p>
    <w:p w14:paraId="35505BCB" w14:textId="02626571" w:rsidR="00CD0423" w:rsidRPr="00FA092F" w:rsidRDefault="00CD0423" w:rsidP="00942884">
      <w:pPr>
        <w:pStyle w:val="Prrafodelista"/>
        <w:numPr>
          <w:ilvl w:val="0"/>
          <w:numId w:val="25"/>
        </w:numPr>
        <w:spacing w:after="0" w:line="259" w:lineRule="auto"/>
        <w:ind w:left="360"/>
        <w:rPr>
          <w:rFonts w:ascii="Arial" w:hAnsi="Arial" w:cs="Arial"/>
          <w:sz w:val="22"/>
          <w:lang w:val="es-MX"/>
        </w:rPr>
      </w:pPr>
      <w:r w:rsidRPr="00FA092F">
        <w:rPr>
          <w:rFonts w:ascii="Arial" w:hAnsi="Arial" w:cs="Arial"/>
          <w:sz w:val="22"/>
          <w:lang w:val="es-MX"/>
        </w:rPr>
        <w:t xml:space="preserve">Nivel Asesor: </w:t>
      </w:r>
      <w:r w:rsidR="00003ACB" w:rsidRPr="00FA092F">
        <w:rPr>
          <w:rFonts w:ascii="Arial" w:hAnsi="Arial" w:cs="Arial"/>
          <w:sz w:val="22"/>
          <w:lang w:val="es-MX"/>
        </w:rPr>
        <w:t>3</w:t>
      </w:r>
      <w:r w:rsidRPr="00FA092F">
        <w:rPr>
          <w:rFonts w:ascii="Arial" w:hAnsi="Arial" w:cs="Arial"/>
          <w:sz w:val="22"/>
          <w:lang w:val="es-MX"/>
        </w:rPr>
        <w:t xml:space="preserve"> funcionarios compuestos por el </w:t>
      </w:r>
      <w:r w:rsidR="00003ACB" w:rsidRPr="00FA092F">
        <w:rPr>
          <w:rFonts w:ascii="Arial" w:hAnsi="Arial" w:cs="Arial"/>
          <w:sz w:val="22"/>
          <w:lang w:val="es-MX"/>
        </w:rPr>
        <w:t xml:space="preserve">jefe </w:t>
      </w:r>
      <w:r w:rsidRPr="00FA092F">
        <w:rPr>
          <w:rFonts w:ascii="Arial" w:hAnsi="Arial" w:cs="Arial"/>
          <w:sz w:val="22"/>
          <w:lang w:val="es-MX"/>
        </w:rPr>
        <w:t xml:space="preserve">de </w:t>
      </w:r>
      <w:r w:rsidR="00003ACB" w:rsidRPr="00FA092F">
        <w:rPr>
          <w:rFonts w:ascii="Arial" w:hAnsi="Arial" w:cs="Arial"/>
          <w:sz w:val="22"/>
          <w:lang w:val="es-MX"/>
        </w:rPr>
        <w:t xml:space="preserve">Control </w:t>
      </w:r>
      <w:r w:rsidRPr="00FA092F">
        <w:rPr>
          <w:rFonts w:ascii="Arial" w:hAnsi="Arial" w:cs="Arial"/>
          <w:sz w:val="22"/>
          <w:lang w:val="es-MX"/>
        </w:rPr>
        <w:t xml:space="preserve">Interno, </w:t>
      </w:r>
      <w:r w:rsidR="00003ACB" w:rsidRPr="00FA092F">
        <w:rPr>
          <w:rFonts w:ascii="Arial" w:hAnsi="Arial" w:cs="Arial"/>
          <w:sz w:val="22"/>
          <w:lang w:val="es-MX"/>
        </w:rPr>
        <w:t xml:space="preserve">el jefe </w:t>
      </w:r>
      <w:r w:rsidRPr="00FA092F">
        <w:rPr>
          <w:rFonts w:ascii="Arial" w:hAnsi="Arial" w:cs="Arial"/>
          <w:sz w:val="22"/>
          <w:lang w:val="es-MX"/>
        </w:rPr>
        <w:t xml:space="preserve">de la Oficina Asesora de Planeación y el </w:t>
      </w:r>
      <w:r w:rsidR="00003ACB" w:rsidRPr="00FA092F">
        <w:rPr>
          <w:rFonts w:ascii="Arial" w:hAnsi="Arial" w:cs="Arial"/>
          <w:sz w:val="22"/>
          <w:lang w:val="es-MX"/>
        </w:rPr>
        <w:t xml:space="preserve">jefe </w:t>
      </w:r>
      <w:r w:rsidRPr="00FA092F">
        <w:rPr>
          <w:rFonts w:ascii="Arial" w:hAnsi="Arial" w:cs="Arial"/>
          <w:sz w:val="22"/>
          <w:lang w:val="es-MX"/>
        </w:rPr>
        <w:t>de la Oficina Asesora Jurídica.</w:t>
      </w:r>
    </w:p>
    <w:p w14:paraId="326BF76C" w14:textId="4C67E9E3" w:rsidR="00216AD0" w:rsidRPr="00FA092F" w:rsidRDefault="00CD0423" w:rsidP="002658A3">
      <w:pPr>
        <w:pStyle w:val="Prrafodelista"/>
        <w:numPr>
          <w:ilvl w:val="0"/>
          <w:numId w:val="25"/>
        </w:numPr>
        <w:spacing w:after="0" w:line="259" w:lineRule="auto"/>
        <w:ind w:left="360"/>
        <w:rPr>
          <w:rFonts w:ascii="Arial" w:hAnsi="Arial" w:cs="Arial"/>
          <w:sz w:val="22"/>
          <w:lang w:val="es-MX"/>
        </w:rPr>
      </w:pPr>
      <w:r w:rsidRPr="00FA092F">
        <w:rPr>
          <w:rFonts w:ascii="Arial" w:hAnsi="Arial" w:cs="Arial"/>
          <w:sz w:val="22"/>
          <w:lang w:val="es-MX"/>
        </w:rPr>
        <w:t>Nivel Profesional:</w:t>
      </w:r>
      <w:r w:rsidR="00C03C90" w:rsidRPr="00FA092F">
        <w:rPr>
          <w:rFonts w:ascii="Arial" w:hAnsi="Arial" w:cs="Arial"/>
          <w:sz w:val="22"/>
          <w:lang w:val="es-MX"/>
        </w:rPr>
        <w:t xml:space="preserve"> compuesto por 115 funcionarios </w:t>
      </w:r>
      <w:r w:rsidR="00216AD0" w:rsidRPr="00FA092F">
        <w:rPr>
          <w:rFonts w:ascii="Arial" w:hAnsi="Arial" w:cs="Arial"/>
          <w:sz w:val="22"/>
          <w:lang w:val="es-MX"/>
        </w:rPr>
        <w:t>los cuales se relaciona a continuación: Profesional de asuntos disciplinarios, almacenista, contador, mantenimiento, presupuesto, recaudo, personal, salud ocupacional, trabajo social, ingeniero de sistemas, profesional administrativo, médico general, líder de programa, médico especialista, profesional Servicio Social Obligatorio, odontólogos, enfermeras.</w:t>
      </w:r>
    </w:p>
    <w:p w14:paraId="6B7EE0CF" w14:textId="2257AB33" w:rsidR="00D44DF8" w:rsidRPr="00FA092F" w:rsidRDefault="00216AD0" w:rsidP="001B564D">
      <w:pPr>
        <w:pStyle w:val="Prrafodelista"/>
        <w:numPr>
          <w:ilvl w:val="0"/>
          <w:numId w:val="25"/>
        </w:numPr>
        <w:spacing w:after="0" w:line="259" w:lineRule="auto"/>
        <w:ind w:left="360"/>
        <w:rPr>
          <w:rFonts w:ascii="Arial" w:hAnsi="Arial" w:cs="Arial"/>
          <w:sz w:val="22"/>
          <w:lang w:val="es-MX"/>
        </w:rPr>
      </w:pPr>
      <w:r w:rsidRPr="00FA092F">
        <w:rPr>
          <w:rFonts w:ascii="Arial" w:hAnsi="Arial" w:cs="Arial"/>
          <w:sz w:val="22"/>
          <w:lang w:val="es-MX"/>
        </w:rPr>
        <w:t xml:space="preserve">Nivel </w:t>
      </w:r>
      <w:r w:rsidR="00D44DF8" w:rsidRPr="00FA092F">
        <w:rPr>
          <w:rFonts w:ascii="Arial" w:hAnsi="Arial" w:cs="Arial"/>
          <w:sz w:val="22"/>
          <w:lang w:val="es-MX"/>
        </w:rPr>
        <w:t>Técnico</w:t>
      </w:r>
      <w:r w:rsidRPr="00FA092F">
        <w:rPr>
          <w:rFonts w:ascii="Arial" w:hAnsi="Arial" w:cs="Arial"/>
          <w:sz w:val="22"/>
          <w:lang w:val="es-MX"/>
        </w:rPr>
        <w:t>:</w:t>
      </w:r>
      <w:r w:rsidR="00EE2C30" w:rsidRPr="00FA092F">
        <w:rPr>
          <w:rFonts w:ascii="Arial" w:hAnsi="Arial" w:cs="Arial"/>
          <w:sz w:val="22"/>
          <w:lang w:val="es-MX"/>
        </w:rPr>
        <w:t xml:space="preserve"> </w:t>
      </w:r>
      <w:r w:rsidR="00D44DF8" w:rsidRPr="00FA092F">
        <w:rPr>
          <w:rFonts w:ascii="Arial" w:hAnsi="Arial" w:cs="Arial"/>
          <w:sz w:val="22"/>
          <w:lang w:val="es-MX"/>
        </w:rPr>
        <w:t>compuesto por 6 técnicos operativos</w:t>
      </w:r>
    </w:p>
    <w:p w14:paraId="33EFFC83" w14:textId="403350A0" w:rsidR="00D44DF8" w:rsidRPr="00FA092F" w:rsidRDefault="00D44DF8" w:rsidP="00FA092F">
      <w:pPr>
        <w:pStyle w:val="Prrafodelista"/>
        <w:numPr>
          <w:ilvl w:val="0"/>
          <w:numId w:val="25"/>
        </w:numPr>
        <w:spacing w:after="0" w:line="259" w:lineRule="auto"/>
        <w:ind w:left="360"/>
        <w:rPr>
          <w:rFonts w:ascii="Arial" w:hAnsi="Arial" w:cs="Arial"/>
          <w:sz w:val="22"/>
          <w:lang w:val="es-MX"/>
        </w:rPr>
      </w:pPr>
      <w:r w:rsidRPr="00FA092F">
        <w:rPr>
          <w:rFonts w:ascii="Arial" w:hAnsi="Arial" w:cs="Arial"/>
          <w:sz w:val="22"/>
          <w:lang w:val="es-MX"/>
        </w:rPr>
        <w:t>Nivel Asistencial: 33 funcionarios adscritos a este nivel</w:t>
      </w:r>
      <w:r w:rsidR="00003ACB" w:rsidRPr="00FA092F">
        <w:rPr>
          <w:rFonts w:ascii="Arial" w:hAnsi="Arial" w:cs="Arial"/>
          <w:sz w:val="22"/>
          <w:lang w:val="es-MX"/>
        </w:rPr>
        <w:t>.</w:t>
      </w:r>
    </w:p>
    <w:p w14:paraId="0BA8E3E5" w14:textId="77777777" w:rsidR="00003ACB" w:rsidRPr="00FA092F" w:rsidRDefault="00003ACB" w:rsidP="00EE2C30">
      <w:pPr>
        <w:spacing w:after="0" w:line="259" w:lineRule="auto"/>
        <w:jc w:val="both"/>
        <w:rPr>
          <w:rFonts w:ascii="Arial" w:hAnsi="Arial" w:cs="Arial"/>
          <w:lang w:val="es-MX"/>
        </w:rPr>
      </w:pPr>
    </w:p>
    <w:p w14:paraId="26CACA90" w14:textId="5F4B43B9" w:rsidR="00D44DF8" w:rsidRPr="00FA092F" w:rsidRDefault="00D44DF8" w:rsidP="00EE2C30">
      <w:pPr>
        <w:spacing w:after="0" w:line="259" w:lineRule="auto"/>
        <w:jc w:val="both"/>
        <w:rPr>
          <w:rFonts w:ascii="Arial" w:hAnsi="Arial" w:cs="Arial"/>
          <w:lang w:val="es-MX"/>
        </w:rPr>
      </w:pPr>
      <w:r w:rsidRPr="00FA092F">
        <w:rPr>
          <w:rFonts w:ascii="Arial" w:hAnsi="Arial" w:cs="Arial"/>
          <w:lang w:val="es-MX"/>
        </w:rPr>
        <w:t xml:space="preserve">A </w:t>
      </w:r>
      <w:proofErr w:type="gramStart"/>
      <w:r w:rsidRPr="00FA092F">
        <w:rPr>
          <w:rFonts w:ascii="Arial" w:hAnsi="Arial" w:cs="Arial"/>
          <w:lang w:val="es-MX"/>
        </w:rPr>
        <w:t>continuación</w:t>
      </w:r>
      <w:proofErr w:type="gramEnd"/>
      <w:r w:rsidRPr="00FA092F">
        <w:rPr>
          <w:rFonts w:ascii="Arial" w:hAnsi="Arial" w:cs="Arial"/>
          <w:lang w:val="es-MX"/>
        </w:rPr>
        <w:t xml:space="preserve"> se detalla la planta de cargos.</w:t>
      </w:r>
    </w:p>
    <w:p w14:paraId="2D07B83B" w14:textId="77777777" w:rsidR="00CD0423" w:rsidRPr="00FA092F" w:rsidRDefault="00CD0423" w:rsidP="00EE2C30">
      <w:pPr>
        <w:spacing w:after="0" w:line="259" w:lineRule="auto"/>
        <w:jc w:val="both"/>
        <w:rPr>
          <w:rFonts w:ascii="Arial" w:hAnsi="Arial" w:cs="Arial"/>
          <w:lang w:val="es-MX"/>
        </w:rPr>
      </w:pPr>
    </w:p>
    <w:p w14:paraId="5F0292F1" w14:textId="581A214E" w:rsidR="00CC5555" w:rsidRDefault="00CC5555" w:rsidP="00EE2C30">
      <w:pPr>
        <w:spacing w:after="0" w:line="259" w:lineRule="auto"/>
        <w:jc w:val="both"/>
        <w:rPr>
          <w:rFonts w:ascii="Arial" w:hAnsi="Arial" w:cs="Arial"/>
          <w:lang w:val="es-MX"/>
        </w:rPr>
      </w:pPr>
      <w:bookmarkStart w:id="11" w:name="RANGE!A1:M39"/>
      <w:bookmarkEnd w:id="11"/>
      <w:r w:rsidRPr="00EE2C30">
        <w:rPr>
          <w:rFonts w:ascii="Arial" w:hAnsi="Arial" w:cs="Arial"/>
          <w:noProof/>
          <w:lang w:val="es-CO"/>
        </w:rPr>
        <w:drawing>
          <wp:inline distT="0" distB="0" distL="0" distR="0" wp14:anchorId="2B317D46" wp14:editId="6B11EC90">
            <wp:extent cx="5065200" cy="7167600"/>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5200" cy="7167600"/>
                    </a:xfrm>
                    <a:prstGeom prst="rect">
                      <a:avLst/>
                    </a:prstGeom>
                    <a:noFill/>
                    <a:ln>
                      <a:noFill/>
                    </a:ln>
                  </pic:spPr>
                </pic:pic>
              </a:graphicData>
            </a:graphic>
          </wp:inline>
        </w:drawing>
      </w:r>
    </w:p>
    <w:p w14:paraId="7D7C8440" w14:textId="6DDAAD98" w:rsidR="00003ACB" w:rsidRDefault="00003ACB" w:rsidP="00EE2C30">
      <w:pPr>
        <w:spacing w:after="0" w:line="259" w:lineRule="auto"/>
        <w:jc w:val="both"/>
        <w:rPr>
          <w:rFonts w:ascii="Arial" w:hAnsi="Arial" w:cs="Arial"/>
          <w:lang w:val="es-MX"/>
        </w:rPr>
      </w:pPr>
    </w:p>
    <w:p w14:paraId="794288AA" w14:textId="48427A48" w:rsidR="00003ACB" w:rsidRPr="00003ACB" w:rsidRDefault="00003ACB" w:rsidP="00EE2C30">
      <w:pPr>
        <w:spacing w:after="0" w:line="259" w:lineRule="auto"/>
        <w:jc w:val="both"/>
        <w:rPr>
          <w:rFonts w:ascii="Arial" w:hAnsi="Arial" w:cs="Arial"/>
          <w:sz w:val="16"/>
          <w:szCs w:val="16"/>
          <w:lang w:val="es-MX"/>
        </w:rPr>
      </w:pPr>
      <w:r w:rsidRPr="00003ACB">
        <w:rPr>
          <w:rFonts w:ascii="Arial" w:hAnsi="Arial" w:cs="Arial"/>
          <w:sz w:val="16"/>
          <w:szCs w:val="16"/>
          <w:lang w:val="es-MX"/>
        </w:rPr>
        <w:t>Elaboró:</w:t>
      </w:r>
      <w:r w:rsidRPr="00003ACB">
        <w:rPr>
          <w:rFonts w:ascii="Arial" w:hAnsi="Arial" w:cs="Arial"/>
          <w:sz w:val="16"/>
          <w:szCs w:val="16"/>
          <w:lang w:val="es-MX"/>
        </w:rPr>
        <w:tab/>
        <w:t>Olga Cifuentes, profesional universitario con funciones de jefe de Talento Humano</w:t>
      </w:r>
    </w:p>
    <w:p w14:paraId="3959F7DF" w14:textId="18CE8E01" w:rsidR="00003ACB" w:rsidRPr="00003ACB" w:rsidRDefault="00003ACB" w:rsidP="00EE2C30">
      <w:pPr>
        <w:spacing w:after="0" w:line="259" w:lineRule="auto"/>
        <w:jc w:val="both"/>
        <w:rPr>
          <w:rFonts w:ascii="Arial" w:hAnsi="Arial" w:cs="Arial"/>
          <w:sz w:val="16"/>
          <w:szCs w:val="16"/>
          <w:lang w:val="es-MX"/>
        </w:rPr>
      </w:pPr>
      <w:r w:rsidRPr="00003ACB">
        <w:rPr>
          <w:rFonts w:ascii="Arial" w:hAnsi="Arial" w:cs="Arial"/>
          <w:sz w:val="16"/>
          <w:szCs w:val="16"/>
          <w:lang w:val="es-MX"/>
        </w:rPr>
        <w:t>Aprobó:</w:t>
      </w:r>
      <w:r w:rsidRPr="00003ACB">
        <w:rPr>
          <w:rFonts w:ascii="Arial" w:hAnsi="Arial" w:cs="Arial"/>
          <w:sz w:val="16"/>
          <w:szCs w:val="16"/>
          <w:lang w:val="es-MX"/>
        </w:rPr>
        <w:tab/>
        <w:t>Héctor Riveros, jefe Oficina de Planeación</w:t>
      </w:r>
    </w:p>
    <w:sectPr w:rsidR="00003ACB" w:rsidRPr="00003ACB" w:rsidSect="00003ACB">
      <w:headerReference w:type="default" r:id="rId10"/>
      <w:footerReference w:type="default" r:id="rId11"/>
      <w:pgSz w:w="12242" w:h="15842" w:code="1"/>
      <w:pgMar w:top="1843" w:right="1474" w:bottom="1560" w:left="158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59444" w14:textId="77777777" w:rsidR="002C4D35" w:rsidRDefault="002C4D35">
      <w:pPr>
        <w:spacing w:after="0" w:line="240" w:lineRule="auto"/>
      </w:pPr>
      <w:r>
        <w:separator/>
      </w:r>
    </w:p>
  </w:endnote>
  <w:endnote w:type="continuationSeparator" w:id="0">
    <w:p w14:paraId="025053A7" w14:textId="77777777" w:rsidR="002C4D35" w:rsidRDefault="002C4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2859" w14:textId="77777777" w:rsidR="00EE2C30" w:rsidRDefault="00EE2C30" w:rsidP="00EE2C30">
    <w:pPr>
      <w:tabs>
        <w:tab w:val="left" w:pos="3900"/>
      </w:tabs>
      <w:spacing w:after="0" w:line="240" w:lineRule="auto"/>
      <w:ind w:right="-22"/>
      <w:jc w:val="right"/>
      <w:rPr>
        <w:rFonts w:ascii="Arial" w:eastAsia="Arial" w:hAnsi="Arial" w:cs="Arial"/>
      </w:rPr>
    </w:pPr>
    <w:r w:rsidRPr="00F76645">
      <w:rPr>
        <w:rFonts w:ascii="Arial" w:eastAsia="Arial" w:hAnsi="Arial" w:cs="Arial"/>
        <w:noProof/>
        <w:lang w:val="es-CO"/>
      </w:rPr>
      <w:drawing>
        <wp:anchor distT="0" distB="0" distL="114300" distR="114300" simplePos="0" relativeHeight="251662336" behindDoc="1" locked="0" layoutInCell="1" allowOverlap="0" wp14:anchorId="6972B6D6" wp14:editId="70DD1498">
          <wp:simplePos x="0" y="0"/>
          <wp:positionH relativeFrom="page">
            <wp:align>center</wp:align>
          </wp:positionH>
          <wp:positionV relativeFrom="page">
            <wp:align>bottom</wp:align>
          </wp:positionV>
          <wp:extent cx="7758000" cy="1036800"/>
          <wp:effectExtent l="0" t="0" r="0" b="0"/>
          <wp:wrapNone/>
          <wp:docPr id="36" name="Imagen 36"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1" descr="Imagen que contiene Patrón de fondo&#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6811" b="11228"/>
                  <a:stretch/>
                </pic:blipFill>
                <pic:spPr bwMode="auto">
                  <a:xfrm>
                    <a:off x="0" y="0"/>
                    <a:ext cx="7758000" cy="10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D6A750" w14:textId="77777777" w:rsidR="00EE2C30" w:rsidRDefault="00EE2C30" w:rsidP="00EE2C30">
    <w:pPr>
      <w:tabs>
        <w:tab w:val="left" w:pos="3900"/>
      </w:tabs>
      <w:spacing w:after="0" w:line="240" w:lineRule="auto"/>
      <w:ind w:right="-22"/>
      <w:jc w:val="right"/>
      <w:rPr>
        <w:rFonts w:ascii="Arial" w:eastAsia="Arial" w:hAnsi="Arial" w:cs="Arial"/>
      </w:rPr>
    </w:pPr>
  </w:p>
  <w:p w14:paraId="56DD7EC1" w14:textId="3D246670" w:rsidR="00EE2C30" w:rsidRPr="00F76645" w:rsidRDefault="00EE2C30" w:rsidP="00EE2C30">
    <w:pPr>
      <w:tabs>
        <w:tab w:val="left" w:pos="3900"/>
      </w:tabs>
      <w:spacing w:after="0" w:line="240" w:lineRule="auto"/>
      <w:ind w:right="-22"/>
      <w:jc w:val="right"/>
    </w:pPr>
    <w:r w:rsidRPr="00F76645">
      <w:rPr>
        <w:rFonts w:ascii="Arial" w:eastAsia="Arial" w:hAnsi="Arial" w:cs="Arial"/>
        <w:noProof/>
        <w:lang w:val="es-CO"/>
      </w:rPr>
      <w:drawing>
        <wp:anchor distT="0" distB="0" distL="114300" distR="114300" simplePos="0" relativeHeight="251661312" behindDoc="1" locked="0" layoutInCell="1" allowOverlap="0" wp14:anchorId="6C6BF7CA" wp14:editId="050DE1DE">
          <wp:simplePos x="0" y="0"/>
          <wp:positionH relativeFrom="page">
            <wp:posOffset>8626</wp:posOffset>
          </wp:positionH>
          <wp:positionV relativeFrom="page">
            <wp:posOffset>10696755</wp:posOffset>
          </wp:positionV>
          <wp:extent cx="7759303" cy="1180561"/>
          <wp:effectExtent l="0" t="0" r="0" b="635"/>
          <wp:wrapNone/>
          <wp:docPr id="3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1">
                    <a:extLst>
                      <a:ext uri="{28A0092B-C50C-407E-A947-70E740481C1C}">
                        <a14:useLocalDpi xmlns:a14="http://schemas.microsoft.com/office/drawing/2010/main" val="0"/>
                      </a:ext>
                    </a:extLst>
                  </a:blip>
                  <a:srcRect t="6810"/>
                  <a:stretch/>
                </pic:blipFill>
                <pic:spPr bwMode="auto">
                  <a:xfrm>
                    <a:off x="0" y="0"/>
                    <a:ext cx="7761600" cy="118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645">
      <w:rPr>
        <w:rFonts w:ascii="Arial" w:eastAsia="Arial" w:hAnsi="Arial" w:cs="Arial"/>
      </w:rPr>
      <w:t>Página</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PAGE</w:instrText>
    </w:r>
    <w:r w:rsidRPr="00F76645">
      <w:rPr>
        <w:rFonts w:ascii="Arial" w:eastAsia="Arial" w:hAnsi="Arial" w:cs="Arial"/>
        <w:b/>
      </w:rPr>
      <w:fldChar w:fldCharType="separate"/>
    </w:r>
    <w:r w:rsidR="005468F6">
      <w:rPr>
        <w:rFonts w:ascii="Arial" w:eastAsia="Arial" w:hAnsi="Arial" w:cs="Arial"/>
        <w:b/>
        <w:noProof/>
      </w:rPr>
      <w:t>8</w:t>
    </w:r>
    <w:r w:rsidRPr="00F76645">
      <w:rPr>
        <w:rFonts w:ascii="Arial" w:eastAsia="Arial" w:hAnsi="Arial" w:cs="Arial"/>
        <w:b/>
      </w:rPr>
      <w:fldChar w:fldCharType="end"/>
    </w:r>
    <w:r>
      <w:rPr>
        <w:rFonts w:ascii="Arial" w:eastAsia="Arial" w:hAnsi="Arial" w:cs="Arial"/>
      </w:rPr>
      <w:t xml:space="preserve"> </w:t>
    </w:r>
    <w:r w:rsidRPr="00F76645">
      <w:rPr>
        <w:rFonts w:ascii="Arial" w:eastAsia="Arial" w:hAnsi="Arial" w:cs="Arial"/>
      </w:rPr>
      <w:t>de</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NUMPAGES</w:instrText>
    </w:r>
    <w:r w:rsidRPr="00F76645">
      <w:rPr>
        <w:rFonts w:ascii="Arial" w:eastAsia="Arial" w:hAnsi="Arial" w:cs="Arial"/>
        <w:b/>
      </w:rPr>
      <w:fldChar w:fldCharType="separate"/>
    </w:r>
    <w:r w:rsidR="005468F6">
      <w:rPr>
        <w:rFonts w:ascii="Arial" w:eastAsia="Arial" w:hAnsi="Arial" w:cs="Arial"/>
        <w:b/>
        <w:noProof/>
      </w:rPr>
      <w:t>8</w:t>
    </w:r>
    <w:r w:rsidRPr="00F76645">
      <w:rPr>
        <w:rFonts w:ascii="Arial" w:eastAsia="Arial" w:hAnsi="Arial" w:cs="Arial"/>
        <w:b/>
      </w:rPr>
      <w:fldChar w:fldCharType="end"/>
    </w:r>
  </w:p>
  <w:p w14:paraId="0A549206" w14:textId="77777777" w:rsidR="00EE2C30" w:rsidRPr="00956F72" w:rsidRDefault="00EE2C30" w:rsidP="00EE2C30">
    <w:pPr>
      <w:pStyle w:val="Piedepgina"/>
      <w:tabs>
        <w:tab w:val="left" w:pos="2070"/>
      </w:tabs>
    </w:pPr>
    <w:r>
      <w:tab/>
    </w:r>
  </w:p>
  <w:p w14:paraId="60195400" w14:textId="7A6FC1A2" w:rsidR="00D17EEB" w:rsidRPr="00EE2C30" w:rsidRDefault="00D17EEB" w:rsidP="00EE2C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89D10" w14:textId="77777777" w:rsidR="002C4D35" w:rsidRDefault="002C4D35">
      <w:pPr>
        <w:spacing w:after="0" w:line="240" w:lineRule="auto"/>
      </w:pPr>
      <w:r>
        <w:separator/>
      </w:r>
    </w:p>
  </w:footnote>
  <w:footnote w:type="continuationSeparator" w:id="0">
    <w:p w14:paraId="181745B8" w14:textId="77777777" w:rsidR="002C4D35" w:rsidRDefault="002C4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02E1D" w14:textId="430F8006" w:rsidR="00D17EEB" w:rsidRPr="00EE2C30" w:rsidRDefault="00EE2C30" w:rsidP="00EE2C30">
    <w:pPr>
      <w:widowControl w:val="0"/>
      <w:spacing w:after="60"/>
      <w:rPr>
        <w:rFonts w:ascii="Arial" w:hAnsi="Arial" w:cs="Arial"/>
        <w:sz w:val="18"/>
        <w:szCs w:val="18"/>
      </w:rPr>
    </w:pPr>
    <w:r w:rsidRPr="00AB167E">
      <w:rPr>
        <w:rFonts w:ascii="Arial" w:hAnsi="Arial" w:cs="Arial"/>
        <w:noProof/>
        <w:sz w:val="18"/>
        <w:szCs w:val="18"/>
        <w:lang w:val="es-CO"/>
      </w:rPr>
      <w:drawing>
        <wp:anchor distT="0" distB="0" distL="114300" distR="114300" simplePos="0" relativeHeight="251659264" behindDoc="1" locked="0" layoutInCell="1" allowOverlap="1" wp14:anchorId="6A650A4E" wp14:editId="4149425B">
          <wp:simplePos x="0" y="0"/>
          <wp:positionH relativeFrom="margin">
            <wp:align>center</wp:align>
          </wp:positionH>
          <wp:positionV relativeFrom="paragraph">
            <wp:posOffset>-424133</wp:posOffset>
          </wp:positionV>
          <wp:extent cx="6602400" cy="864000"/>
          <wp:effectExtent l="0" t="0" r="0" b="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2400" cy="864000"/>
                  </a:xfrm>
                  <a:prstGeom prst="rect">
                    <a:avLst/>
                  </a:prstGeom>
                  <a:noFill/>
                </pic:spPr>
              </pic:pic>
            </a:graphicData>
          </a:graphic>
          <wp14:sizeRelH relativeFrom="page">
            <wp14:pctWidth>0</wp14:pctWidth>
          </wp14:sizeRelH>
          <wp14:sizeRelV relativeFrom="page">
            <wp14:pctHeight>0</wp14:pctHeight>
          </wp14:sizeRelV>
        </wp:anchor>
      </w:drawing>
    </w:r>
    <w:r w:rsidRPr="00AB167E">
      <w:rPr>
        <w:rFonts w:ascii="Arial" w:hAnsi="Arial" w:cs="Arial"/>
        <w:sz w:val="18"/>
        <w:szCs w:val="18"/>
      </w:rPr>
      <w:t xml:space="preserve">Código: </w:t>
    </w:r>
    <w:r w:rsidR="006B7B25" w:rsidRPr="006B7B25">
      <w:rPr>
        <w:rFonts w:ascii="Arial" w:hAnsi="Arial" w:cs="Arial"/>
        <w:sz w:val="18"/>
        <w:szCs w:val="18"/>
      </w:rPr>
      <w:t>P-A-THO-00</w:t>
    </w:r>
    <w:r w:rsidR="006B7B25">
      <w:rPr>
        <w:rFonts w:ascii="Arial" w:hAnsi="Arial" w:cs="Arial"/>
        <w:sz w:val="18"/>
        <w:szCs w:val="18"/>
      </w:rPr>
      <w:t>3</w:t>
    </w:r>
    <w:r w:rsidRPr="00AB167E">
      <w:rPr>
        <w:rFonts w:ascii="Arial" w:hAnsi="Arial" w:cs="Arial"/>
        <w:sz w:val="18"/>
        <w:szCs w:val="18"/>
      </w:rPr>
      <w:tab/>
    </w:r>
    <w:r w:rsidR="006B7B25">
      <w:rPr>
        <w:rFonts w:ascii="Arial" w:hAnsi="Arial" w:cs="Arial"/>
        <w:sz w:val="18"/>
        <w:szCs w:val="18"/>
      </w:rPr>
      <w:t xml:space="preserve">               </w:t>
    </w:r>
    <w:r w:rsidRPr="00AB167E">
      <w:rPr>
        <w:rFonts w:ascii="Arial" w:hAnsi="Arial" w:cs="Arial"/>
        <w:sz w:val="18"/>
        <w:szCs w:val="18"/>
      </w:rPr>
      <w:t xml:space="preserve">Versión: 002 | </w:t>
    </w:r>
    <w:r w:rsidR="006B7B25">
      <w:rPr>
        <w:rFonts w:ascii="Arial" w:hAnsi="Arial" w:cs="Arial"/>
        <w:sz w:val="18"/>
        <w:szCs w:val="18"/>
      </w:rPr>
      <w:t>31</w:t>
    </w:r>
    <w:r w:rsidRPr="00AB167E">
      <w:rPr>
        <w:rFonts w:ascii="Arial" w:hAnsi="Arial" w:cs="Arial"/>
        <w:sz w:val="18"/>
        <w:szCs w:val="18"/>
      </w:rPr>
      <w:t>/ene/2023</w:t>
    </w:r>
    <w:r w:rsidR="006B7B25">
      <w:rPr>
        <w:rFonts w:ascii="Arial" w:hAnsi="Arial" w:cs="Arial"/>
        <w:sz w:val="18"/>
        <w:szCs w:val="18"/>
      </w:rPr>
      <w:t xml:space="preserve">           </w:t>
    </w:r>
    <w:r w:rsidRPr="00AB167E">
      <w:rPr>
        <w:rFonts w:ascii="Arial" w:hAnsi="Arial" w:cs="Arial"/>
        <w:sz w:val="18"/>
        <w:szCs w:val="18"/>
      </w:rPr>
      <w:tab/>
    </w:r>
    <w:r w:rsidR="006B7B25">
      <w:rPr>
        <w:rFonts w:ascii="Arial" w:hAnsi="Arial" w:cs="Arial"/>
        <w:sz w:val="18"/>
        <w:szCs w:val="18"/>
      </w:rPr>
      <w:t xml:space="preserve">        </w:t>
    </w:r>
    <w:r w:rsidRPr="00AB167E">
      <w:rPr>
        <w:rFonts w:ascii="Arial" w:hAnsi="Arial" w:cs="Arial"/>
        <w:sz w:val="18"/>
        <w:szCs w:val="18"/>
      </w:rPr>
      <w:t>Fecha de creación: 28/</w:t>
    </w:r>
    <w:r w:rsidR="006B7B25">
      <w:rPr>
        <w:rFonts w:ascii="Arial" w:hAnsi="Arial" w:cs="Arial"/>
        <w:sz w:val="18"/>
        <w:szCs w:val="18"/>
      </w:rPr>
      <w:t>ene</w:t>
    </w:r>
    <w:r w:rsidRPr="00AB167E">
      <w:rPr>
        <w:rFonts w:ascii="Arial" w:hAnsi="Arial" w:cs="Arial"/>
        <w:sz w:val="18"/>
        <w:szCs w:val="18"/>
      </w:rPr>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AB1"/>
    <w:multiLevelType w:val="hybridMultilevel"/>
    <w:tmpl w:val="C164B8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73E0905"/>
    <w:multiLevelType w:val="hybridMultilevel"/>
    <w:tmpl w:val="743460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C47337E"/>
    <w:multiLevelType w:val="hybridMultilevel"/>
    <w:tmpl w:val="4D006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D84B31"/>
    <w:multiLevelType w:val="hybridMultilevel"/>
    <w:tmpl w:val="D04ED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644B1C"/>
    <w:multiLevelType w:val="hybridMultilevel"/>
    <w:tmpl w:val="56F67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7D32C4"/>
    <w:multiLevelType w:val="hybridMultilevel"/>
    <w:tmpl w:val="E6A279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16045F"/>
    <w:multiLevelType w:val="hybridMultilevel"/>
    <w:tmpl w:val="8D7A0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F35CA8"/>
    <w:multiLevelType w:val="hybridMultilevel"/>
    <w:tmpl w:val="BEEAB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6344DE"/>
    <w:multiLevelType w:val="hybridMultilevel"/>
    <w:tmpl w:val="75BC153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505783D"/>
    <w:multiLevelType w:val="hybridMultilevel"/>
    <w:tmpl w:val="0DFAA9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87E2B66"/>
    <w:multiLevelType w:val="hybridMultilevel"/>
    <w:tmpl w:val="50068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9E70BD"/>
    <w:multiLevelType w:val="hybridMultilevel"/>
    <w:tmpl w:val="A85C4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1D2092B"/>
    <w:multiLevelType w:val="hybridMultilevel"/>
    <w:tmpl w:val="CA8AAFF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3D080AF3"/>
    <w:multiLevelType w:val="hybridMultilevel"/>
    <w:tmpl w:val="995837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EA439BD"/>
    <w:multiLevelType w:val="hybridMultilevel"/>
    <w:tmpl w:val="5C442D32"/>
    <w:lvl w:ilvl="0" w:tplc="1DB0739E">
      <w:start w:val="1"/>
      <w:numFmt w:val="decimal"/>
      <w:lvlText w:val="%1."/>
      <w:lvlJc w:val="left"/>
      <w:pPr>
        <w:ind w:left="644" w:hanging="360"/>
      </w:pPr>
      <w:rPr>
        <w:rFonts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AE3CA1"/>
    <w:multiLevelType w:val="hybridMultilevel"/>
    <w:tmpl w:val="6F1C1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3135E7"/>
    <w:multiLevelType w:val="hybridMultilevel"/>
    <w:tmpl w:val="31AE2DFA"/>
    <w:lvl w:ilvl="0" w:tplc="240A0001">
      <w:start w:val="1"/>
      <w:numFmt w:val="bullet"/>
      <w:lvlText w:val=""/>
      <w:lvlJc w:val="left"/>
      <w:pPr>
        <w:ind w:left="6314" w:hanging="360"/>
      </w:pPr>
      <w:rPr>
        <w:rFonts w:ascii="Symbol" w:hAnsi="Symbol" w:hint="default"/>
      </w:rPr>
    </w:lvl>
    <w:lvl w:ilvl="1" w:tplc="240A0003" w:tentative="1">
      <w:start w:val="1"/>
      <w:numFmt w:val="bullet"/>
      <w:lvlText w:val="o"/>
      <w:lvlJc w:val="left"/>
      <w:pPr>
        <w:ind w:left="7034" w:hanging="360"/>
      </w:pPr>
      <w:rPr>
        <w:rFonts w:ascii="Courier New" w:hAnsi="Courier New" w:cs="Courier New" w:hint="default"/>
      </w:rPr>
    </w:lvl>
    <w:lvl w:ilvl="2" w:tplc="240A0005" w:tentative="1">
      <w:start w:val="1"/>
      <w:numFmt w:val="bullet"/>
      <w:lvlText w:val=""/>
      <w:lvlJc w:val="left"/>
      <w:pPr>
        <w:ind w:left="7754" w:hanging="360"/>
      </w:pPr>
      <w:rPr>
        <w:rFonts w:ascii="Wingdings" w:hAnsi="Wingdings" w:hint="default"/>
      </w:rPr>
    </w:lvl>
    <w:lvl w:ilvl="3" w:tplc="240A0001" w:tentative="1">
      <w:start w:val="1"/>
      <w:numFmt w:val="bullet"/>
      <w:lvlText w:val=""/>
      <w:lvlJc w:val="left"/>
      <w:pPr>
        <w:ind w:left="8474" w:hanging="360"/>
      </w:pPr>
      <w:rPr>
        <w:rFonts w:ascii="Symbol" w:hAnsi="Symbol" w:hint="default"/>
      </w:rPr>
    </w:lvl>
    <w:lvl w:ilvl="4" w:tplc="240A0003" w:tentative="1">
      <w:start w:val="1"/>
      <w:numFmt w:val="bullet"/>
      <w:lvlText w:val="o"/>
      <w:lvlJc w:val="left"/>
      <w:pPr>
        <w:ind w:left="9194" w:hanging="360"/>
      </w:pPr>
      <w:rPr>
        <w:rFonts w:ascii="Courier New" w:hAnsi="Courier New" w:cs="Courier New" w:hint="default"/>
      </w:rPr>
    </w:lvl>
    <w:lvl w:ilvl="5" w:tplc="240A0005" w:tentative="1">
      <w:start w:val="1"/>
      <w:numFmt w:val="bullet"/>
      <w:lvlText w:val=""/>
      <w:lvlJc w:val="left"/>
      <w:pPr>
        <w:ind w:left="9914" w:hanging="360"/>
      </w:pPr>
      <w:rPr>
        <w:rFonts w:ascii="Wingdings" w:hAnsi="Wingdings" w:hint="default"/>
      </w:rPr>
    </w:lvl>
    <w:lvl w:ilvl="6" w:tplc="240A0001" w:tentative="1">
      <w:start w:val="1"/>
      <w:numFmt w:val="bullet"/>
      <w:lvlText w:val=""/>
      <w:lvlJc w:val="left"/>
      <w:pPr>
        <w:ind w:left="10634" w:hanging="360"/>
      </w:pPr>
      <w:rPr>
        <w:rFonts w:ascii="Symbol" w:hAnsi="Symbol" w:hint="default"/>
      </w:rPr>
    </w:lvl>
    <w:lvl w:ilvl="7" w:tplc="240A0003" w:tentative="1">
      <w:start w:val="1"/>
      <w:numFmt w:val="bullet"/>
      <w:lvlText w:val="o"/>
      <w:lvlJc w:val="left"/>
      <w:pPr>
        <w:ind w:left="11354" w:hanging="360"/>
      </w:pPr>
      <w:rPr>
        <w:rFonts w:ascii="Courier New" w:hAnsi="Courier New" w:cs="Courier New" w:hint="default"/>
      </w:rPr>
    </w:lvl>
    <w:lvl w:ilvl="8" w:tplc="240A0005" w:tentative="1">
      <w:start w:val="1"/>
      <w:numFmt w:val="bullet"/>
      <w:lvlText w:val=""/>
      <w:lvlJc w:val="left"/>
      <w:pPr>
        <w:ind w:left="12074" w:hanging="360"/>
      </w:pPr>
      <w:rPr>
        <w:rFonts w:ascii="Wingdings" w:hAnsi="Wingdings" w:hint="default"/>
      </w:rPr>
    </w:lvl>
  </w:abstractNum>
  <w:abstractNum w:abstractNumId="17" w15:restartNumberingAfterBreak="0">
    <w:nsid w:val="5BF3350C"/>
    <w:multiLevelType w:val="hybridMultilevel"/>
    <w:tmpl w:val="4F40ABCC"/>
    <w:lvl w:ilvl="0" w:tplc="B3A6952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CA03023"/>
    <w:multiLevelType w:val="hybridMultilevel"/>
    <w:tmpl w:val="D5EEC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714465F"/>
    <w:multiLevelType w:val="hybridMultilevel"/>
    <w:tmpl w:val="92C8654A"/>
    <w:lvl w:ilvl="0" w:tplc="96141234">
      <w:start w:val="1"/>
      <w:numFmt w:val="upperRoman"/>
      <w:lvlText w:val="%1."/>
      <w:lvlJc w:val="left"/>
      <w:pPr>
        <w:ind w:left="1455" w:hanging="720"/>
      </w:pPr>
      <w:rPr>
        <w:rFonts w:hint="default"/>
      </w:rPr>
    </w:lvl>
    <w:lvl w:ilvl="1" w:tplc="240A0019" w:tentative="1">
      <w:start w:val="1"/>
      <w:numFmt w:val="lowerLetter"/>
      <w:lvlText w:val="%2."/>
      <w:lvlJc w:val="left"/>
      <w:pPr>
        <w:ind w:left="1815" w:hanging="360"/>
      </w:pPr>
    </w:lvl>
    <w:lvl w:ilvl="2" w:tplc="240A001B" w:tentative="1">
      <w:start w:val="1"/>
      <w:numFmt w:val="lowerRoman"/>
      <w:lvlText w:val="%3."/>
      <w:lvlJc w:val="right"/>
      <w:pPr>
        <w:ind w:left="2535" w:hanging="180"/>
      </w:pPr>
    </w:lvl>
    <w:lvl w:ilvl="3" w:tplc="240A000F" w:tentative="1">
      <w:start w:val="1"/>
      <w:numFmt w:val="decimal"/>
      <w:lvlText w:val="%4."/>
      <w:lvlJc w:val="left"/>
      <w:pPr>
        <w:ind w:left="3255" w:hanging="360"/>
      </w:pPr>
    </w:lvl>
    <w:lvl w:ilvl="4" w:tplc="240A0019" w:tentative="1">
      <w:start w:val="1"/>
      <w:numFmt w:val="lowerLetter"/>
      <w:lvlText w:val="%5."/>
      <w:lvlJc w:val="left"/>
      <w:pPr>
        <w:ind w:left="3975" w:hanging="360"/>
      </w:pPr>
    </w:lvl>
    <w:lvl w:ilvl="5" w:tplc="240A001B" w:tentative="1">
      <w:start w:val="1"/>
      <w:numFmt w:val="lowerRoman"/>
      <w:lvlText w:val="%6."/>
      <w:lvlJc w:val="right"/>
      <w:pPr>
        <w:ind w:left="4695" w:hanging="180"/>
      </w:pPr>
    </w:lvl>
    <w:lvl w:ilvl="6" w:tplc="240A000F" w:tentative="1">
      <w:start w:val="1"/>
      <w:numFmt w:val="decimal"/>
      <w:lvlText w:val="%7."/>
      <w:lvlJc w:val="left"/>
      <w:pPr>
        <w:ind w:left="5415" w:hanging="360"/>
      </w:pPr>
    </w:lvl>
    <w:lvl w:ilvl="7" w:tplc="240A0019" w:tentative="1">
      <w:start w:val="1"/>
      <w:numFmt w:val="lowerLetter"/>
      <w:lvlText w:val="%8."/>
      <w:lvlJc w:val="left"/>
      <w:pPr>
        <w:ind w:left="6135" w:hanging="360"/>
      </w:pPr>
    </w:lvl>
    <w:lvl w:ilvl="8" w:tplc="240A001B" w:tentative="1">
      <w:start w:val="1"/>
      <w:numFmt w:val="lowerRoman"/>
      <w:lvlText w:val="%9."/>
      <w:lvlJc w:val="right"/>
      <w:pPr>
        <w:ind w:left="6855" w:hanging="180"/>
      </w:pPr>
    </w:lvl>
  </w:abstractNum>
  <w:abstractNum w:abstractNumId="20" w15:restartNumberingAfterBreak="0">
    <w:nsid w:val="68A677F7"/>
    <w:multiLevelType w:val="hybridMultilevel"/>
    <w:tmpl w:val="0E66D77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6C3332B2"/>
    <w:multiLevelType w:val="hybridMultilevel"/>
    <w:tmpl w:val="517086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4360F53"/>
    <w:multiLevelType w:val="hybridMultilevel"/>
    <w:tmpl w:val="303613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7A7D5572"/>
    <w:multiLevelType w:val="hybridMultilevel"/>
    <w:tmpl w:val="961050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BDC0B0F"/>
    <w:multiLevelType w:val="hybridMultilevel"/>
    <w:tmpl w:val="59081FC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4"/>
  </w:num>
  <w:num w:numId="2">
    <w:abstractNumId w:val="8"/>
  </w:num>
  <w:num w:numId="3">
    <w:abstractNumId w:val="19"/>
  </w:num>
  <w:num w:numId="4">
    <w:abstractNumId w:val="7"/>
  </w:num>
  <w:num w:numId="5">
    <w:abstractNumId w:val="11"/>
  </w:num>
  <w:num w:numId="6">
    <w:abstractNumId w:val="3"/>
  </w:num>
  <w:num w:numId="7">
    <w:abstractNumId w:val="15"/>
  </w:num>
  <w:num w:numId="8">
    <w:abstractNumId w:val="12"/>
  </w:num>
  <w:num w:numId="9">
    <w:abstractNumId w:val="6"/>
  </w:num>
  <w:num w:numId="10">
    <w:abstractNumId w:val="9"/>
  </w:num>
  <w:num w:numId="11">
    <w:abstractNumId w:val="20"/>
  </w:num>
  <w:num w:numId="12">
    <w:abstractNumId w:val="18"/>
  </w:num>
  <w:num w:numId="13">
    <w:abstractNumId w:val="5"/>
  </w:num>
  <w:num w:numId="14">
    <w:abstractNumId w:val="10"/>
  </w:num>
  <w:num w:numId="15">
    <w:abstractNumId w:val="4"/>
  </w:num>
  <w:num w:numId="16">
    <w:abstractNumId w:val="2"/>
  </w:num>
  <w:num w:numId="17">
    <w:abstractNumId w:val="21"/>
  </w:num>
  <w:num w:numId="18">
    <w:abstractNumId w:val="22"/>
  </w:num>
  <w:num w:numId="19">
    <w:abstractNumId w:val="13"/>
  </w:num>
  <w:num w:numId="20">
    <w:abstractNumId w:val="16"/>
  </w:num>
  <w:num w:numId="21">
    <w:abstractNumId w:val="17"/>
  </w:num>
  <w:num w:numId="22">
    <w:abstractNumId w:val="24"/>
  </w:num>
  <w:num w:numId="23">
    <w:abstractNumId w:val="1"/>
  </w:num>
  <w:num w:numId="24">
    <w:abstractNumId w:val="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EB"/>
    <w:rsid w:val="00003ACB"/>
    <w:rsid w:val="00030CE4"/>
    <w:rsid w:val="00095E07"/>
    <w:rsid w:val="00095FAF"/>
    <w:rsid w:val="000D574C"/>
    <w:rsid w:val="000D63A6"/>
    <w:rsid w:val="000F0A01"/>
    <w:rsid w:val="000F16FF"/>
    <w:rsid w:val="000F5DA3"/>
    <w:rsid w:val="000F6036"/>
    <w:rsid w:val="001073F5"/>
    <w:rsid w:val="00112A04"/>
    <w:rsid w:val="00125755"/>
    <w:rsid w:val="00140302"/>
    <w:rsid w:val="00161EC7"/>
    <w:rsid w:val="00165C5F"/>
    <w:rsid w:val="00171DC5"/>
    <w:rsid w:val="00177E87"/>
    <w:rsid w:val="001C6CC2"/>
    <w:rsid w:val="001D7C51"/>
    <w:rsid w:val="00210F84"/>
    <w:rsid w:val="00216AD0"/>
    <w:rsid w:val="00256C89"/>
    <w:rsid w:val="00266393"/>
    <w:rsid w:val="00274CEC"/>
    <w:rsid w:val="002A65C5"/>
    <w:rsid w:val="002C2A74"/>
    <w:rsid w:val="002C4D35"/>
    <w:rsid w:val="002D3632"/>
    <w:rsid w:val="00304C52"/>
    <w:rsid w:val="00336F9E"/>
    <w:rsid w:val="00343143"/>
    <w:rsid w:val="00347608"/>
    <w:rsid w:val="003478EF"/>
    <w:rsid w:val="003633EB"/>
    <w:rsid w:val="0038297B"/>
    <w:rsid w:val="00394FCE"/>
    <w:rsid w:val="003A26F9"/>
    <w:rsid w:val="003A4A15"/>
    <w:rsid w:val="003C3503"/>
    <w:rsid w:val="003F3C45"/>
    <w:rsid w:val="00437505"/>
    <w:rsid w:val="004413E6"/>
    <w:rsid w:val="004770B2"/>
    <w:rsid w:val="004912DA"/>
    <w:rsid w:val="004935AE"/>
    <w:rsid w:val="004A163F"/>
    <w:rsid w:val="004A6677"/>
    <w:rsid w:val="00531180"/>
    <w:rsid w:val="005358DB"/>
    <w:rsid w:val="005468F6"/>
    <w:rsid w:val="00575CD7"/>
    <w:rsid w:val="0058598E"/>
    <w:rsid w:val="0059504E"/>
    <w:rsid w:val="00595669"/>
    <w:rsid w:val="005C782F"/>
    <w:rsid w:val="005E1D89"/>
    <w:rsid w:val="005F096B"/>
    <w:rsid w:val="006029CC"/>
    <w:rsid w:val="006148F7"/>
    <w:rsid w:val="00627FA2"/>
    <w:rsid w:val="006340F7"/>
    <w:rsid w:val="00650F47"/>
    <w:rsid w:val="006572A4"/>
    <w:rsid w:val="00657829"/>
    <w:rsid w:val="00666E2D"/>
    <w:rsid w:val="00680CC9"/>
    <w:rsid w:val="00682B2A"/>
    <w:rsid w:val="006A5CCC"/>
    <w:rsid w:val="006B0277"/>
    <w:rsid w:val="006B7B25"/>
    <w:rsid w:val="006C5B5C"/>
    <w:rsid w:val="006D171E"/>
    <w:rsid w:val="00712E94"/>
    <w:rsid w:val="007511CC"/>
    <w:rsid w:val="00756436"/>
    <w:rsid w:val="00785850"/>
    <w:rsid w:val="007C4784"/>
    <w:rsid w:val="007D1B48"/>
    <w:rsid w:val="007D3D04"/>
    <w:rsid w:val="007D692A"/>
    <w:rsid w:val="007D6B46"/>
    <w:rsid w:val="0081200C"/>
    <w:rsid w:val="00831763"/>
    <w:rsid w:val="00837BFA"/>
    <w:rsid w:val="00851E36"/>
    <w:rsid w:val="00873952"/>
    <w:rsid w:val="008C15F2"/>
    <w:rsid w:val="008F4853"/>
    <w:rsid w:val="009159D4"/>
    <w:rsid w:val="00920983"/>
    <w:rsid w:val="00952D0D"/>
    <w:rsid w:val="009633EB"/>
    <w:rsid w:val="00972874"/>
    <w:rsid w:val="009729C2"/>
    <w:rsid w:val="00991D89"/>
    <w:rsid w:val="009A1FAD"/>
    <w:rsid w:val="009E6A5E"/>
    <w:rsid w:val="009F2CB1"/>
    <w:rsid w:val="00A17FF7"/>
    <w:rsid w:val="00A2630A"/>
    <w:rsid w:val="00A845A6"/>
    <w:rsid w:val="00AA32CF"/>
    <w:rsid w:val="00AF17D6"/>
    <w:rsid w:val="00B16EF1"/>
    <w:rsid w:val="00B54CB0"/>
    <w:rsid w:val="00B54D2B"/>
    <w:rsid w:val="00B72C8E"/>
    <w:rsid w:val="00BB02E9"/>
    <w:rsid w:val="00BB2748"/>
    <w:rsid w:val="00BC70FE"/>
    <w:rsid w:val="00BD6CCE"/>
    <w:rsid w:val="00BE410C"/>
    <w:rsid w:val="00C03C90"/>
    <w:rsid w:val="00C03E7A"/>
    <w:rsid w:val="00C625FE"/>
    <w:rsid w:val="00C67E11"/>
    <w:rsid w:val="00C84FCA"/>
    <w:rsid w:val="00C95B90"/>
    <w:rsid w:val="00CA20B0"/>
    <w:rsid w:val="00CA2CCA"/>
    <w:rsid w:val="00CC3780"/>
    <w:rsid w:val="00CC5555"/>
    <w:rsid w:val="00CD0423"/>
    <w:rsid w:val="00CE4387"/>
    <w:rsid w:val="00CF346A"/>
    <w:rsid w:val="00D046A9"/>
    <w:rsid w:val="00D067AA"/>
    <w:rsid w:val="00D17EEB"/>
    <w:rsid w:val="00D25956"/>
    <w:rsid w:val="00D44DF8"/>
    <w:rsid w:val="00D542E2"/>
    <w:rsid w:val="00DD5D35"/>
    <w:rsid w:val="00DE105A"/>
    <w:rsid w:val="00DE73A6"/>
    <w:rsid w:val="00E04EE7"/>
    <w:rsid w:val="00E97712"/>
    <w:rsid w:val="00EA10F8"/>
    <w:rsid w:val="00EE2C30"/>
    <w:rsid w:val="00F01A25"/>
    <w:rsid w:val="00F301B9"/>
    <w:rsid w:val="00F3666F"/>
    <w:rsid w:val="00F56AA2"/>
    <w:rsid w:val="00F803E5"/>
    <w:rsid w:val="00FA092F"/>
    <w:rsid w:val="00FA0CA0"/>
    <w:rsid w:val="00FC3472"/>
    <w:rsid w:val="00FF64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07D1"/>
  <w15:docId w15:val="{414C57F8-E895-407E-A2A3-DA4CC8A5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spacing w:before="240" w:after="0"/>
      <w:outlineLvl w:val="0"/>
    </w:pPr>
    <w:rPr>
      <w:rFonts w:ascii="Arial" w:eastAsia="Arial" w:hAnsi="Arial" w:cs="Arial"/>
      <w:b/>
    </w:rPr>
  </w:style>
  <w:style w:type="paragraph" w:styleId="Ttulo2">
    <w:name w:val="heading 2"/>
    <w:basedOn w:val="Normal"/>
    <w:next w:val="Normal"/>
    <w:link w:val="Ttulo2Car"/>
    <w:uiPriority w:val="9"/>
    <w:qFormat/>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C67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E11"/>
  </w:style>
  <w:style w:type="paragraph" w:styleId="Piedepgina">
    <w:name w:val="footer"/>
    <w:basedOn w:val="Normal"/>
    <w:link w:val="PiedepginaCar"/>
    <w:uiPriority w:val="99"/>
    <w:unhideWhenUsed/>
    <w:rsid w:val="00C67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E11"/>
  </w:style>
  <w:style w:type="table" w:styleId="Tablaconcuadrcula">
    <w:name w:val="Table Grid"/>
    <w:basedOn w:val="Tablanormal"/>
    <w:uiPriority w:val="59"/>
    <w:rsid w:val="00C67E11"/>
    <w:pPr>
      <w:spacing w:after="0" w:line="240" w:lineRule="auto"/>
    </w:pPr>
    <w:rPr>
      <w:rFonts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aliases w:val="titulo 3"/>
    <w:basedOn w:val="Normal"/>
    <w:link w:val="PrrafodelistaCar"/>
    <w:uiPriority w:val="34"/>
    <w:qFormat/>
    <w:rsid w:val="00C67E11"/>
    <w:pPr>
      <w:spacing w:line="240" w:lineRule="auto"/>
      <w:ind w:left="720"/>
      <w:contextualSpacing/>
      <w:jc w:val="both"/>
    </w:pPr>
    <w:rPr>
      <w:rFonts w:ascii="Book Antiqua" w:hAnsi="Book Antiqua" w:cs="Times New Roman"/>
      <w:sz w:val="24"/>
      <w:lang w:val="es-CO" w:eastAsia="en-US"/>
    </w:rPr>
  </w:style>
  <w:style w:type="character" w:customStyle="1" w:styleId="PrrafodelistaCar">
    <w:name w:val="Párrafo de lista Car"/>
    <w:aliases w:val="titulo 3 Car"/>
    <w:link w:val="Prrafodelista"/>
    <w:uiPriority w:val="34"/>
    <w:locked/>
    <w:rsid w:val="00C67E11"/>
    <w:rPr>
      <w:rFonts w:ascii="Book Antiqua" w:hAnsi="Book Antiqua" w:cs="Times New Roman"/>
      <w:sz w:val="24"/>
      <w:lang w:val="es-CO" w:eastAsia="en-US"/>
    </w:rPr>
  </w:style>
  <w:style w:type="paragraph" w:customStyle="1" w:styleId="western">
    <w:name w:val="western"/>
    <w:basedOn w:val="Normal"/>
    <w:rsid w:val="00C67E11"/>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inespaciado">
    <w:name w:val="No Spacing"/>
    <w:uiPriority w:val="1"/>
    <w:qFormat/>
    <w:rsid w:val="007D6B46"/>
    <w:pPr>
      <w:spacing w:after="0" w:line="240" w:lineRule="auto"/>
    </w:pPr>
  </w:style>
  <w:style w:type="character" w:customStyle="1" w:styleId="Ttulo1Car">
    <w:name w:val="Título 1 Car"/>
    <w:basedOn w:val="Fuentedeprrafopredeter"/>
    <w:link w:val="Ttulo1"/>
    <w:uiPriority w:val="9"/>
    <w:rsid w:val="00EE2C30"/>
    <w:rPr>
      <w:rFonts w:ascii="Arial" w:eastAsia="Arial" w:hAnsi="Arial" w:cs="Arial"/>
      <w:b/>
    </w:rPr>
  </w:style>
  <w:style w:type="character" w:customStyle="1" w:styleId="Ttulo2Car">
    <w:name w:val="Título 2 Car"/>
    <w:basedOn w:val="Fuentedeprrafopredeter"/>
    <w:link w:val="Ttulo2"/>
    <w:uiPriority w:val="9"/>
    <w:rsid w:val="00003ACB"/>
    <w:rPr>
      <w:rFonts w:ascii="Cambria" w:eastAsia="Cambria" w:hAnsi="Cambria" w:cs="Cambria"/>
      <w:b/>
      <w:color w:val="4F81BD"/>
      <w:sz w:val="26"/>
      <w:szCs w:val="26"/>
    </w:rPr>
  </w:style>
  <w:style w:type="paragraph" w:styleId="TtuloTDC">
    <w:name w:val="TOC Heading"/>
    <w:basedOn w:val="Ttulo1"/>
    <w:next w:val="Normal"/>
    <w:uiPriority w:val="39"/>
    <w:unhideWhenUsed/>
    <w:qFormat/>
    <w:rsid w:val="00003ACB"/>
    <w:pPr>
      <w:spacing w:line="259" w:lineRule="auto"/>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003ACB"/>
    <w:pPr>
      <w:spacing w:after="100"/>
    </w:pPr>
  </w:style>
  <w:style w:type="paragraph" w:styleId="TDC2">
    <w:name w:val="toc 2"/>
    <w:basedOn w:val="Normal"/>
    <w:next w:val="Normal"/>
    <w:autoRedefine/>
    <w:uiPriority w:val="39"/>
    <w:unhideWhenUsed/>
    <w:rsid w:val="00003ACB"/>
    <w:pPr>
      <w:spacing w:after="100"/>
      <w:ind w:left="220"/>
    </w:pPr>
  </w:style>
  <w:style w:type="character" w:styleId="Hipervnculo">
    <w:name w:val="Hyperlink"/>
    <w:basedOn w:val="Fuentedeprrafopredeter"/>
    <w:uiPriority w:val="99"/>
    <w:unhideWhenUsed/>
    <w:rsid w:val="00003A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90343">
      <w:bodyDiv w:val="1"/>
      <w:marLeft w:val="0"/>
      <w:marRight w:val="0"/>
      <w:marTop w:val="0"/>
      <w:marBottom w:val="0"/>
      <w:divBdr>
        <w:top w:val="none" w:sz="0" w:space="0" w:color="auto"/>
        <w:left w:val="none" w:sz="0" w:space="0" w:color="auto"/>
        <w:bottom w:val="none" w:sz="0" w:space="0" w:color="auto"/>
        <w:right w:val="none" w:sz="0" w:space="0" w:color="auto"/>
      </w:divBdr>
    </w:div>
    <w:div w:id="943340173">
      <w:bodyDiv w:val="1"/>
      <w:marLeft w:val="0"/>
      <w:marRight w:val="0"/>
      <w:marTop w:val="0"/>
      <w:marBottom w:val="0"/>
      <w:divBdr>
        <w:top w:val="none" w:sz="0" w:space="0" w:color="auto"/>
        <w:left w:val="none" w:sz="0" w:space="0" w:color="auto"/>
        <w:bottom w:val="none" w:sz="0" w:space="0" w:color="auto"/>
        <w:right w:val="none" w:sz="0" w:space="0" w:color="auto"/>
      </w:divBdr>
    </w:div>
    <w:div w:id="1714961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52D97-E133-44ED-8A08-D3ADA049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1568</Words>
  <Characters>8630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riveros</dc:creator>
  <cp:lastModifiedBy>terminhector</cp:lastModifiedBy>
  <cp:revision>19</cp:revision>
  <cp:lastPrinted>2023-01-31T22:53:00Z</cp:lastPrinted>
  <dcterms:created xsi:type="dcterms:W3CDTF">2023-01-31T13:39:00Z</dcterms:created>
  <dcterms:modified xsi:type="dcterms:W3CDTF">2023-01-31T22:53:00Z</dcterms:modified>
</cp:coreProperties>
</file>